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42" w:rsidRDefault="00E15B42" w:rsidP="00E15B42">
      <w:pPr>
        <w:ind w:left="7920"/>
        <w:jc w:val="center"/>
        <w:rPr>
          <w:b/>
        </w:rPr>
      </w:pPr>
      <w:r>
        <w:rPr>
          <w:b/>
        </w:rPr>
        <w:t xml:space="preserve"> </w:t>
      </w:r>
    </w:p>
    <w:p w:rsidR="00FE25A1" w:rsidRPr="00F830D1" w:rsidRDefault="007D110E" w:rsidP="00557C3D">
      <w:pPr>
        <w:ind w:firstLine="0"/>
        <w:jc w:val="center"/>
        <w:rPr>
          <w:b/>
        </w:rPr>
      </w:pPr>
      <w:r>
        <w:rPr>
          <w:b/>
        </w:rPr>
        <w:t xml:space="preserve">ԱԿՈՒՆՔ </w:t>
      </w:r>
      <w:r w:rsidRPr="00F830D1">
        <w:rPr>
          <w:b/>
        </w:rPr>
        <w:t>ՀԱՄԱՅՆՔ</w:t>
      </w:r>
    </w:p>
    <w:p w:rsidR="00B62455" w:rsidRPr="004F68B0" w:rsidRDefault="0038015C" w:rsidP="00842D87">
      <w:pPr>
        <w:spacing w:line="312" w:lineRule="auto"/>
        <w:ind w:firstLine="0"/>
        <w:jc w:val="both"/>
        <w:rPr>
          <w:szCs w:val="21"/>
        </w:rPr>
      </w:pPr>
      <w:r w:rsidRPr="00B74D22">
        <w:rPr>
          <w:sz w:val="21"/>
          <w:szCs w:val="21"/>
        </w:rPr>
        <w:t xml:space="preserve"> </w:t>
      </w:r>
      <w:r w:rsidR="00842D87" w:rsidRPr="004F68B0">
        <w:rPr>
          <w:szCs w:val="21"/>
        </w:rPr>
        <w:tab/>
      </w:r>
      <w:proofErr w:type="spellStart"/>
      <w:r w:rsidR="00B74D22" w:rsidRPr="004F68B0">
        <w:rPr>
          <w:szCs w:val="21"/>
        </w:rPr>
        <w:t>Ակունք</w:t>
      </w:r>
      <w:proofErr w:type="spellEnd"/>
      <w:r w:rsidR="00B74D22" w:rsidRPr="004F68B0">
        <w:rPr>
          <w:szCs w:val="21"/>
        </w:rPr>
        <w:t xml:space="preserve"> </w:t>
      </w:r>
      <w:proofErr w:type="spellStart"/>
      <w:r w:rsidR="00B62455" w:rsidRPr="004F68B0">
        <w:rPr>
          <w:szCs w:val="21"/>
        </w:rPr>
        <w:t>համայնքում</w:t>
      </w:r>
      <w:proofErr w:type="spellEnd"/>
      <w:r w:rsidR="00B74D22" w:rsidRPr="004F68B0">
        <w:rPr>
          <w:szCs w:val="21"/>
        </w:rPr>
        <w:t xml:space="preserve">  </w:t>
      </w:r>
      <w:proofErr w:type="spellStart"/>
      <w:r w:rsidR="00B62455" w:rsidRPr="004F68B0">
        <w:rPr>
          <w:szCs w:val="21"/>
        </w:rPr>
        <w:t>ներդրված</w:t>
      </w:r>
      <w:proofErr w:type="spellEnd"/>
      <w:r w:rsidR="00B62455" w:rsidRPr="004F68B0">
        <w:rPr>
          <w:szCs w:val="21"/>
        </w:rPr>
        <w:t xml:space="preserve"> </w:t>
      </w:r>
      <w:r w:rsidR="00B74D22" w:rsidRPr="004F68B0">
        <w:rPr>
          <w:szCs w:val="21"/>
        </w:rPr>
        <w:t xml:space="preserve">  է </w:t>
      </w:r>
      <w:r w:rsidR="00B62455" w:rsidRPr="004F68B0">
        <w:rPr>
          <w:szCs w:val="21"/>
        </w:rPr>
        <w:t xml:space="preserve"> </w:t>
      </w:r>
      <w:proofErr w:type="spellStart"/>
      <w:r w:rsidR="00B62455" w:rsidRPr="004F68B0">
        <w:rPr>
          <w:szCs w:val="21"/>
        </w:rPr>
        <w:t>Համայնքային</w:t>
      </w:r>
      <w:proofErr w:type="spellEnd"/>
      <w:r w:rsidR="00B74D22" w:rsidRPr="004F68B0">
        <w:rPr>
          <w:szCs w:val="21"/>
        </w:rPr>
        <w:t xml:space="preserve">   </w:t>
      </w:r>
      <w:proofErr w:type="spellStart"/>
      <w:r w:rsidR="00B62455" w:rsidRPr="004F68B0">
        <w:rPr>
          <w:szCs w:val="21"/>
        </w:rPr>
        <w:t>կառավարման</w:t>
      </w:r>
      <w:proofErr w:type="spellEnd"/>
      <w:r w:rsidR="00B74D22" w:rsidRPr="004F68B0">
        <w:rPr>
          <w:szCs w:val="21"/>
        </w:rPr>
        <w:t xml:space="preserve">  </w:t>
      </w:r>
      <w:proofErr w:type="spellStart"/>
      <w:r w:rsidR="00B62455" w:rsidRPr="004F68B0">
        <w:rPr>
          <w:szCs w:val="21"/>
        </w:rPr>
        <w:t>տեղեկատվական</w:t>
      </w:r>
      <w:proofErr w:type="spellEnd"/>
      <w:r w:rsidR="00B74D22" w:rsidRPr="004F68B0">
        <w:rPr>
          <w:szCs w:val="21"/>
        </w:rPr>
        <w:t xml:space="preserve"> </w:t>
      </w:r>
      <w:proofErr w:type="spellStart"/>
      <w:r w:rsidR="00B62455" w:rsidRPr="004F68B0">
        <w:rPr>
          <w:szCs w:val="21"/>
        </w:rPr>
        <w:t>համակարգի</w:t>
      </w:r>
      <w:proofErr w:type="spellEnd"/>
      <w:r w:rsidR="00B62455" w:rsidRPr="004F68B0">
        <w:rPr>
          <w:szCs w:val="21"/>
        </w:rPr>
        <w:t xml:space="preserve">՝ (ՀԿՏՀ) </w:t>
      </w:r>
      <w:proofErr w:type="spellStart"/>
      <w:r w:rsidR="00B62455" w:rsidRPr="004F68B0">
        <w:rPr>
          <w:szCs w:val="21"/>
        </w:rPr>
        <w:t>խոշորացված</w:t>
      </w:r>
      <w:proofErr w:type="spellEnd"/>
      <w:r w:rsidR="00B74D22"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համար</w:t>
      </w:r>
      <w:proofErr w:type="spellEnd"/>
      <w:r w:rsidR="00B74D22" w:rsidRPr="004F68B0">
        <w:rPr>
          <w:szCs w:val="21"/>
        </w:rPr>
        <w:t xml:space="preserve">   </w:t>
      </w:r>
      <w:proofErr w:type="spellStart"/>
      <w:r w:rsidR="00B62455" w:rsidRPr="004F68B0">
        <w:rPr>
          <w:szCs w:val="21"/>
        </w:rPr>
        <w:t>մշակված</w:t>
      </w:r>
      <w:proofErr w:type="spellEnd"/>
      <w:r w:rsidR="00B74D22" w:rsidRPr="004F68B0">
        <w:rPr>
          <w:szCs w:val="21"/>
        </w:rPr>
        <w:t xml:space="preserve">   </w:t>
      </w:r>
      <w:proofErr w:type="spellStart"/>
      <w:r w:rsidR="00B62455" w:rsidRPr="004F68B0">
        <w:rPr>
          <w:szCs w:val="21"/>
        </w:rPr>
        <w:t>տարբերակը</w:t>
      </w:r>
      <w:proofErr w:type="spellEnd"/>
      <w:r w:rsidR="00B62455" w:rsidRPr="004F68B0">
        <w:rPr>
          <w:szCs w:val="21"/>
        </w:rPr>
        <w:t xml:space="preserve">, </w:t>
      </w:r>
      <w:proofErr w:type="spellStart"/>
      <w:r w:rsidR="00B62455" w:rsidRPr="004F68B0">
        <w:rPr>
          <w:szCs w:val="21"/>
        </w:rPr>
        <w:t>որը</w:t>
      </w:r>
      <w:proofErr w:type="spellEnd"/>
      <w:r w:rsidR="00B74D22" w:rsidRPr="004F68B0">
        <w:rPr>
          <w:szCs w:val="21"/>
        </w:rPr>
        <w:t xml:space="preserve"> </w:t>
      </w:r>
      <w:proofErr w:type="spellStart"/>
      <w:r w:rsidR="00B62455" w:rsidRPr="004F68B0">
        <w:rPr>
          <w:szCs w:val="21"/>
        </w:rPr>
        <w:t>հնարավորություն</w:t>
      </w:r>
      <w:proofErr w:type="spellEnd"/>
      <w:r w:rsidR="00B62455" w:rsidRPr="004F68B0">
        <w:rPr>
          <w:szCs w:val="21"/>
        </w:rPr>
        <w:t xml:space="preserve"> է </w:t>
      </w:r>
      <w:proofErr w:type="spellStart"/>
      <w:r w:rsidR="00B62455" w:rsidRPr="004F68B0">
        <w:rPr>
          <w:szCs w:val="21"/>
        </w:rPr>
        <w:t>ընձեռում</w:t>
      </w:r>
      <w:proofErr w:type="spellEnd"/>
      <w:r w:rsidR="00B74D22"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բնակավայրերում</w:t>
      </w:r>
      <w:proofErr w:type="spellEnd"/>
      <w:r w:rsidR="00B62455" w:rsidRPr="004F68B0">
        <w:rPr>
          <w:szCs w:val="21"/>
        </w:rPr>
        <w:t xml:space="preserve">, </w:t>
      </w:r>
      <w:proofErr w:type="spellStart"/>
      <w:r w:rsidR="00B62455" w:rsidRPr="004F68B0">
        <w:rPr>
          <w:szCs w:val="21"/>
        </w:rPr>
        <w:t>վարչական</w:t>
      </w:r>
      <w:proofErr w:type="spellEnd"/>
      <w:r w:rsidR="00B74D22" w:rsidRPr="004F68B0">
        <w:rPr>
          <w:szCs w:val="21"/>
        </w:rPr>
        <w:t xml:space="preserve">  </w:t>
      </w:r>
      <w:proofErr w:type="spellStart"/>
      <w:r w:rsidR="00B62455" w:rsidRPr="004F68B0">
        <w:rPr>
          <w:szCs w:val="21"/>
        </w:rPr>
        <w:t>ղեկավարների</w:t>
      </w:r>
      <w:proofErr w:type="spellEnd"/>
      <w:r w:rsidR="00B74D22" w:rsidRPr="004F68B0">
        <w:rPr>
          <w:szCs w:val="21"/>
        </w:rPr>
        <w:t xml:space="preserve"> </w:t>
      </w:r>
      <w:proofErr w:type="spellStart"/>
      <w:r w:rsidR="00B62455" w:rsidRPr="004F68B0">
        <w:rPr>
          <w:szCs w:val="21"/>
        </w:rPr>
        <w:t>միջոցով</w:t>
      </w:r>
      <w:proofErr w:type="spellEnd"/>
      <w:r w:rsidR="00B74D22" w:rsidRPr="004F68B0">
        <w:rPr>
          <w:szCs w:val="21"/>
        </w:rPr>
        <w:t xml:space="preserve"> </w:t>
      </w:r>
      <w:proofErr w:type="spellStart"/>
      <w:r w:rsidR="00B62455" w:rsidRPr="004F68B0">
        <w:rPr>
          <w:szCs w:val="21"/>
        </w:rPr>
        <w:t>քաղաքացիներին</w:t>
      </w:r>
      <w:proofErr w:type="spellEnd"/>
      <w:r w:rsidR="00B74D22" w:rsidRPr="004F68B0">
        <w:rPr>
          <w:szCs w:val="21"/>
        </w:rPr>
        <w:t xml:space="preserve">   </w:t>
      </w:r>
      <w:proofErr w:type="spellStart"/>
      <w:r w:rsidR="00B62455" w:rsidRPr="004F68B0">
        <w:rPr>
          <w:szCs w:val="21"/>
        </w:rPr>
        <w:t>էլեկտրոնային</w:t>
      </w:r>
      <w:proofErr w:type="spellEnd"/>
      <w:r w:rsidR="00B74D22" w:rsidRPr="004F68B0">
        <w:rPr>
          <w:szCs w:val="21"/>
        </w:rPr>
        <w:t xml:space="preserve">   </w:t>
      </w:r>
      <w:proofErr w:type="spellStart"/>
      <w:r w:rsidR="00B62455" w:rsidRPr="004F68B0">
        <w:rPr>
          <w:szCs w:val="21"/>
        </w:rPr>
        <w:t>եղանակով</w:t>
      </w:r>
      <w:proofErr w:type="spellEnd"/>
      <w:r w:rsidR="00B74D22" w:rsidRPr="004F68B0">
        <w:rPr>
          <w:szCs w:val="21"/>
        </w:rPr>
        <w:t xml:space="preserve">      </w:t>
      </w:r>
      <w:proofErr w:type="spellStart"/>
      <w:r w:rsidR="00B62455" w:rsidRPr="004F68B0">
        <w:rPr>
          <w:szCs w:val="21"/>
        </w:rPr>
        <w:t>մատուցել</w:t>
      </w:r>
      <w:proofErr w:type="spellEnd"/>
      <w:r w:rsidR="00B74D22" w:rsidRPr="004F68B0">
        <w:rPr>
          <w:szCs w:val="21"/>
        </w:rPr>
        <w:t xml:space="preserve">      </w:t>
      </w:r>
      <w:proofErr w:type="spellStart"/>
      <w:r w:rsidR="00B62455" w:rsidRPr="004F68B0">
        <w:rPr>
          <w:szCs w:val="21"/>
        </w:rPr>
        <w:t>գրեթե</w:t>
      </w:r>
      <w:proofErr w:type="spellEnd"/>
      <w:r w:rsidR="00B74D22" w:rsidRPr="004F68B0">
        <w:rPr>
          <w:szCs w:val="21"/>
        </w:rPr>
        <w:t xml:space="preserve">        </w:t>
      </w:r>
      <w:proofErr w:type="spellStart"/>
      <w:r w:rsidR="00B62455" w:rsidRPr="004F68B0">
        <w:rPr>
          <w:szCs w:val="21"/>
        </w:rPr>
        <w:t>բոլոր</w:t>
      </w:r>
      <w:proofErr w:type="spellEnd"/>
      <w:r w:rsidR="00B74D22" w:rsidRPr="004F68B0">
        <w:rPr>
          <w:szCs w:val="21"/>
        </w:rPr>
        <w:t xml:space="preserve">     </w:t>
      </w:r>
      <w:proofErr w:type="spellStart"/>
      <w:r w:rsidR="00B62455" w:rsidRPr="004F68B0">
        <w:rPr>
          <w:szCs w:val="21"/>
        </w:rPr>
        <w:t>այն</w:t>
      </w:r>
      <w:proofErr w:type="spellEnd"/>
      <w:r w:rsidR="00B74D22" w:rsidRPr="004F68B0">
        <w:rPr>
          <w:szCs w:val="21"/>
        </w:rPr>
        <w:t xml:space="preserve">  </w:t>
      </w:r>
      <w:proofErr w:type="spellStart"/>
      <w:r w:rsidR="00B62455" w:rsidRPr="004F68B0">
        <w:rPr>
          <w:szCs w:val="21"/>
        </w:rPr>
        <w:t>ծառայությունները</w:t>
      </w:r>
      <w:proofErr w:type="spellEnd"/>
      <w:r w:rsidR="00B62455" w:rsidRPr="004F68B0">
        <w:rPr>
          <w:szCs w:val="21"/>
        </w:rPr>
        <w:t xml:space="preserve">, </w:t>
      </w:r>
      <w:proofErr w:type="spellStart"/>
      <w:r w:rsidR="00B62455" w:rsidRPr="004F68B0">
        <w:rPr>
          <w:szCs w:val="21"/>
        </w:rPr>
        <w:t>որոնք</w:t>
      </w:r>
      <w:proofErr w:type="spellEnd"/>
      <w:r w:rsidR="00B74D22" w:rsidRPr="004F68B0">
        <w:rPr>
          <w:szCs w:val="21"/>
        </w:rPr>
        <w:t xml:space="preserve">    </w:t>
      </w:r>
      <w:proofErr w:type="spellStart"/>
      <w:r w:rsidR="00B62455" w:rsidRPr="004F68B0">
        <w:rPr>
          <w:szCs w:val="21"/>
        </w:rPr>
        <w:t>տրամադրվում</w:t>
      </w:r>
      <w:proofErr w:type="spellEnd"/>
      <w:r w:rsidR="00B74D22" w:rsidRPr="004F68B0">
        <w:rPr>
          <w:szCs w:val="21"/>
        </w:rPr>
        <w:t xml:space="preserve">   </w:t>
      </w:r>
      <w:proofErr w:type="spellStart"/>
      <w:r w:rsidR="00B62455" w:rsidRPr="004F68B0">
        <w:rPr>
          <w:szCs w:val="21"/>
        </w:rPr>
        <w:t>են</w:t>
      </w:r>
      <w:proofErr w:type="spellEnd"/>
      <w:r w:rsidR="00B74D22" w:rsidRPr="004F68B0">
        <w:rPr>
          <w:szCs w:val="21"/>
        </w:rPr>
        <w:t xml:space="preserve">   </w:t>
      </w:r>
      <w:proofErr w:type="spellStart"/>
      <w:r w:rsidR="00B62455" w:rsidRPr="004F68B0">
        <w:rPr>
          <w:szCs w:val="21"/>
        </w:rPr>
        <w:t>քաղաքացուն</w:t>
      </w:r>
      <w:proofErr w:type="spellEnd"/>
      <w:r w:rsidR="00B62455" w:rsidRPr="004F68B0">
        <w:rPr>
          <w:szCs w:val="21"/>
        </w:rPr>
        <w:t xml:space="preserve">՝ </w:t>
      </w:r>
      <w:proofErr w:type="spellStart"/>
      <w:r w:rsidR="00B62455" w:rsidRPr="004F68B0">
        <w:rPr>
          <w:szCs w:val="21"/>
        </w:rPr>
        <w:t>համայնքապետարան</w:t>
      </w:r>
      <w:proofErr w:type="spellEnd"/>
      <w:r w:rsidR="00B74D22" w:rsidRPr="004F68B0">
        <w:rPr>
          <w:szCs w:val="21"/>
        </w:rPr>
        <w:t xml:space="preserve">   </w:t>
      </w:r>
      <w:proofErr w:type="spellStart"/>
      <w:r w:rsidR="00B62455" w:rsidRPr="004F68B0">
        <w:rPr>
          <w:szCs w:val="21"/>
        </w:rPr>
        <w:t>այցելելու</w:t>
      </w:r>
      <w:proofErr w:type="spellEnd"/>
      <w:r w:rsidR="00B74D22" w:rsidRPr="004F68B0">
        <w:rPr>
          <w:szCs w:val="21"/>
        </w:rPr>
        <w:t xml:space="preserve"> </w:t>
      </w:r>
      <w:proofErr w:type="spellStart"/>
      <w:r w:rsidR="00B62455" w:rsidRPr="004F68B0">
        <w:rPr>
          <w:szCs w:val="21"/>
        </w:rPr>
        <w:t>դեպքում</w:t>
      </w:r>
      <w:proofErr w:type="spellEnd"/>
      <w:r w:rsidR="00B62455" w:rsidRPr="004F68B0">
        <w:rPr>
          <w:szCs w:val="21"/>
        </w:rPr>
        <w:t xml:space="preserve">: </w:t>
      </w:r>
      <w:r w:rsidR="00EE169C" w:rsidRPr="004F68B0">
        <w:rPr>
          <w:szCs w:val="21"/>
          <w:lang w:val="ru-RU"/>
        </w:rPr>
        <w:t>Համայնքապետարանում</w:t>
      </w:r>
      <w:r w:rsidR="00EE169C" w:rsidRPr="004F68B0">
        <w:rPr>
          <w:szCs w:val="21"/>
        </w:rPr>
        <w:t xml:space="preserve"> </w:t>
      </w:r>
      <w:r w:rsidR="00EE169C" w:rsidRPr="004F68B0">
        <w:rPr>
          <w:szCs w:val="21"/>
          <w:lang w:val="ru-RU"/>
        </w:rPr>
        <w:t>գործում</w:t>
      </w:r>
      <w:r w:rsidR="00EE169C" w:rsidRPr="004F68B0">
        <w:rPr>
          <w:szCs w:val="21"/>
        </w:rPr>
        <w:t xml:space="preserve"> </w:t>
      </w:r>
      <w:r w:rsidR="00EE169C" w:rsidRPr="004F68B0">
        <w:rPr>
          <w:szCs w:val="21"/>
          <w:lang w:val="ru-RU"/>
        </w:rPr>
        <w:t>է</w:t>
      </w:r>
      <w:r w:rsidR="00EE169C" w:rsidRPr="004F68B0">
        <w:rPr>
          <w:szCs w:val="21"/>
        </w:rPr>
        <w:t xml:space="preserve"> </w:t>
      </w:r>
      <w:r w:rsidR="00EE169C" w:rsidRPr="004F68B0">
        <w:rPr>
          <w:szCs w:val="21"/>
          <w:lang w:val="ru-RU"/>
        </w:rPr>
        <w:t>Քաղաքացիների</w:t>
      </w:r>
      <w:r w:rsidR="00EE169C" w:rsidRPr="004F68B0">
        <w:rPr>
          <w:szCs w:val="21"/>
        </w:rPr>
        <w:t xml:space="preserve"> </w:t>
      </w:r>
      <w:r w:rsidR="00EE169C" w:rsidRPr="004F68B0">
        <w:rPr>
          <w:szCs w:val="21"/>
          <w:lang w:val="ru-RU"/>
        </w:rPr>
        <w:t>սպասարկման</w:t>
      </w:r>
      <w:r w:rsidR="00EE169C" w:rsidRPr="004F68B0">
        <w:rPr>
          <w:szCs w:val="21"/>
        </w:rPr>
        <w:t xml:space="preserve"> </w:t>
      </w:r>
      <w:r w:rsidR="00EE169C" w:rsidRPr="004F68B0">
        <w:rPr>
          <w:szCs w:val="21"/>
          <w:lang w:val="ru-RU"/>
        </w:rPr>
        <w:t>գրասենյակ</w:t>
      </w:r>
      <w:r w:rsidR="00EE169C" w:rsidRPr="004F68B0">
        <w:rPr>
          <w:szCs w:val="21"/>
        </w:rPr>
        <w:t xml:space="preserve">, </w:t>
      </w:r>
      <w:r w:rsidR="00EE169C" w:rsidRPr="004F68B0">
        <w:rPr>
          <w:szCs w:val="21"/>
          <w:lang w:val="ru-RU"/>
        </w:rPr>
        <w:t>ինչի</w:t>
      </w:r>
      <w:r w:rsidR="00EE169C" w:rsidRPr="004F68B0">
        <w:rPr>
          <w:szCs w:val="21"/>
        </w:rPr>
        <w:t xml:space="preserve"> </w:t>
      </w:r>
      <w:r w:rsidR="00EE169C" w:rsidRPr="004F68B0">
        <w:rPr>
          <w:szCs w:val="21"/>
          <w:lang w:val="ru-RU"/>
        </w:rPr>
        <w:t>միջոցով</w:t>
      </w:r>
      <w:r w:rsidR="00EE169C" w:rsidRPr="004F68B0">
        <w:rPr>
          <w:szCs w:val="21"/>
        </w:rPr>
        <w:t xml:space="preserve"> </w:t>
      </w:r>
      <w:r w:rsidR="00EE169C" w:rsidRPr="004F68B0">
        <w:rPr>
          <w:szCs w:val="21"/>
          <w:lang w:val="ru-RU"/>
        </w:rPr>
        <w:t>մեկ</w:t>
      </w:r>
      <w:r w:rsidR="00EE169C" w:rsidRPr="004F68B0">
        <w:rPr>
          <w:szCs w:val="21"/>
        </w:rPr>
        <w:t xml:space="preserve"> </w:t>
      </w:r>
      <w:r w:rsidR="00EE169C" w:rsidRPr="004F68B0">
        <w:rPr>
          <w:szCs w:val="21"/>
          <w:lang w:val="ru-RU"/>
        </w:rPr>
        <w:t>պատուհան</w:t>
      </w:r>
      <w:r w:rsidR="00EE169C" w:rsidRPr="004F68B0">
        <w:rPr>
          <w:szCs w:val="21"/>
        </w:rPr>
        <w:t xml:space="preserve"> </w:t>
      </w:r>
      <w:r w:rsidR="00EE169C" w:rsidRPr="004F68B0">
        <w:rPr>
          <w:szCs w:val="21"/>
          <w:lang w:val="ru-RU"/>
        </w:rPr>
        <w:t>սկզբունքով</w:t>
      </w:r>
      <w:r w:rsidR="00EE169C" w:rsidRPr="004F68B0">
        <w:rPr>
          <w:szCs w:val="21"/>
        </w:rPr>
        <w:t xml:space="preserve"> </w:t>
      </w:r>
      <w:r w:rsidR="00EE169C" w:rsidRPr="004F68B0">
        <w:rPr>
          <w:szCs w:val="21"/>
          <w:lang w:val="ru-RU"/>
        </w:rPr>
        <w:t>մատուցվում</w:t>
      </w:r>
      <w:r w:rsidR="00EE169C" w:rsidRPr="004F68B0">
        <w:rPr>
          <w:szCs w:val="21"/>
        </w:rPr>
        <w:t xml:space="preserve"> </w:t>
      </w:r>
      <w:r w:rsidR="00EE169C" w:rsidRPr="004F68B0">
        <w:rPr>
          <w:szCs w:val="21"/>
          <w:lang w:val="ru-RU"/>
        </w:rPr>
        <w:t>են</w:t>
      </w:r>
      <w:r w:rsidR="00EE169C" w:rsidRPr="004F68B0">
        <w:rPr>
          <w:szCs w:val="21"/>
        </w:rPr>
        <w:t xml:space="preserve"> </w:t>
      </w:r>
      <w:r w:rsidR="00EE169C" w:rsidRPr="004F68B0">
        <w:rPr>
          <w:szCs w:val="21"/>
          <w:lang w:val="ru-RU"/>
        </w:rPr>
        <w:t>մի</w:t>
      </w:r>
      <w:r w:rsidR="00EE169C" w:rsidRPr="004F68B0">
        <w:rPr>
          <w:szCs w:val="21"/>
        </w:rPr>
        <w:t xml:space="preserve"> </w:t>
      </w:r>
      <w:r w:rsidR="00EE169C" w:rsidRPr="004F68B0">
        <w:rPr>
          <w:szCs w:val="21"/>
          <w:lang w:val="ru-RU"/>
        </w:rPr>
        <w:t>շարք</w:t>
      </w:r>
      <w:r w:rsidR="00EE169C" w:rsidRPr="004F68B0">
        <w:rPr>
          <w:szCs w:val="21"/>
        </w:rPr>
        <w:t xml:space="preserve"> </w:t>
      </w:r>
      <w:r w:rsidR="00EE169C" w:rsidRPr="004F68B0">
        <w:rPr>
          <w:szCs w:val="21"/>
          <w:lang w:val="ru-RU"/>
        </w:rPr>
        <w:t>ծառայություններ</w:t>
      </w:r>
      <w:r w:rsidR="00EE169C" w:rsidRPr="004F68B0">
        <w:rPr>
          <w:szCs w:val="21"/>
        </w:rPr>
        <w:t xml:space="preserve">: </w:t>
      </w:r>
      <w:proofErr w:type="spellStart"/>
      <w:r w:rsidR="00B62455" w:rsidRPr="004F68B0">
        <w:rPr>
          <w:szCs w:val="21"/>
        </w:rPr>
        <w:t>Նման</w:t>
      </w:r>
      <w:proofErr w:type="spellEnd"/>
      <w:r w:rsidR="00B74D22" w:rsidRPr="004F68B0">
        <w:rPr>
          <w:szCs w:val="21"/>
        </w:rPr>
        <w:t xml:space="preserve">    </w:t>
      </w:r>
      <w:proofErr w:type="spellStart"/>
      <w:r w:rsidR="00B62455" w:rsidRPr="004F68B0">
        <w:rPr>
          <w:szCs w:val="21"/>
        </w:rPr>
        <w:t>ծառայությունների</w:t>
      </w:r>
      <w:proofErr w:type="spellEnd"/>
      <w:r w:rsidR="00B74D22" w:rsidRPr="004F68B0">
        <w:rPr>
          <w:szCs w:val="21"/>
        </w:rPr>
        <w:t xml:space="preserve">      </w:t>
      </w:r>
      <w:proofErr w:type="spellStart"/>
      <w:r w:rsidR="00B62455" w:rsidRPr="004F68B0">
        <w:rPr>
          <w:szCs w:val="21"/>
        </w:rPr>
        <w:t>թվին</w:t>
      </w:r>
      <w:proofErr w:type="spellEnd"/>
      <w:r w:rsidR="00B74D22" w:rsidRPr="004F68B0">
        <w:rPr>
          <w:szCs w:val="21"/>
        </w:rPr>
        <w:t xml:space="preserve">    </w:t>
      </w:r>
      <w:proofErr w:type="spellStart"/>
      <w:r w:rsidR="00B62455" w:rsidRPr="004F68B0">
        <w:rPr>
          <w:szCs w:val="21"/>
        </w:rPr>
        <w:t>են</w:t>
      </w:r>
      <w:proofErr w:type="spellEnd"/>
      <w:r w:rsidR="00B74D22" w:rsidRPr="004F68B0">
        <w:rPr>
          <w:szCs w:val="21"/>
        </w:rPr>
        <w:t xml:space="preserve"> </w:t>
      </w:r>
      <w:proofErr w:type="spellStart"/>
      <w:r w:rsidR="00B62455" w:rsidRPr="004F68B0">
        <w:rPr>
          <w:szCs w:val="21"/>
        </w:rPr>
        <w:t>պատկանում</w:t>
      </w:r>
      <w:proofErr w:type="spellEnd"/>
      <w:r w:rsidR="00B74D22" w:rsidRPr="004F68B0">
        <w:rPr>
          <w:szCs w:val="21"/>
        </w:rPr>
        <w:t xml:space="preserve">  </w:t>
      </w:r>
      <w:proofErr w:type="spellStart"/>
      <w:r w:rsidR="00B62455" w:rsidRPr="004F68B0">
        <w:rPr>
          <w:szCs w:val="21"/>
        </w:rPr>
        <w:t>քաղաքացիների</w:t>
      </w:r>
      <w:proofErr w:type="spellEnd"/>
      <w:r w:rsidR="00B74D22" w:rsidRPr="004F68B0">
        <w:rPr>
          <w:szCs w:val="21"/>
        </w:rPr>
        <w:t xml:space="preserve"> </w:t>
      </w:r>
      <w:proofErr w:type="spellStart"/>
      <w:r w:rsidR="00B62455" w:rsidRPr="004F68B0">
        <w:rPr>
          <w:szCs w:val="21"/>
        </w:rPr>
        <w:t>դիմումների</w:t>
      </w:r>
      <w:proofErr w:type="spellEnd"/>
      <w:r w:rsidR="00B74D22" w:rsidRPr="004F68B0">
        <w:rPr>
          <w:szCs w:val="21"/>
        </w:rPr>
        <w:t xml:space="preserve"> </w:t>
      </w:r>
      <w:proofErr w:type="spellStart"/>
      <w:r w:rsidR="00B62455" w:rsidRPr="004F68B0">
        <w:rPr>
          <w:szCs w:val="21"/>
        </w:rPr>
        <w:t>ընդունումը</w:t>
      </w:r>
      <w:proofErr w:type="spellEnd"/>
      <w:r w:rsidR="00B62455" w:rsidRPr="004F68B0">
        <w:rPr>
          <w:szCs w:val="21"/>
        </w:rPr>
        <w:t>,</w:t>
      </w:r>
      <w:r w:rsidR="00EE169C" w:rsidRPr="004F68B0">
        <w:rPr>
          <w:szCs w:val="21"/>
        </w:rPr>
        <w:t xml:space="preserve"> </w:t>
      </w:r>
      <w:r w:rsidR="00B62455" w:rsidRPr="004F68B0">
        <w:rPr>
          <w:szCs w:val="21"/>
        </w:rPr>
        <w:t xml:space="preserve"> </w:t>
      </w:r>
      <w:proofErr w:type="spellStart"/>
      <w:r w:rsidR="00B62455" w:rsidRPr="004F68B0">
        <w:rPr>
          <w:szCs w:val="21"/>
        </w:rPr>
        <w:t>տարաբնույթ</w:t>
      </w:r>
      <w:proofErr w:type="spellEnd"/>
      <w:r w:rsidR="00B74D22" w:rsidRPr="004F68B0">
        <w:rPr>
          <w:szCs w:val="21"/>
        </w:rPr>
        <w:t xml:space="preserve">    </w:t>
      </w:r>
      <w:proofErr w:type="spellStart"/>
      <w:r w:rsidR="00B62455" w:rsidRPr="004F68B0">
        <w:rPr>
          <w:szCs w:val="21"/>
        </w:rPr>
        <w:t>տեղեկանքների</w:t>
      </w:r>
      <w:proofErr w:type="spellEnd"/>
      <w:r w:rsidR="00B74D22" w:rsidRPr="004F68B0">
        <w:rPr>
          <w:szCs w:val="21"/>
        </w:rPr>
        <w:t xml:space="preserve">   </w:t>
      </w:r>
      <w:proofErr w:type="spellStart"/>
      <w:r w:rsidR="00B62455" w:rsidRPr="004F68B0">
        <w:rPr>
          <w:szCs w:val="21"/>
        </w:rPr>
        <w:t>տրամադրումը</w:t>
      </w:r>
      <w:proofErr w:type="spellEnd"/>
      <w:r w:rsidR="00B62455"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ղեկավարի</w:t>
      </w:r>
      <w:proofErr w:type="spellEnd"/>
      <w:r w:rsidR="00B62455" w:rsidRPr="004F68B0">
        <w:rPr>
          <w:szCs w:val="21"/>
        </w:rPr>
        <w:t xml:space="preserve"> և </w:t>
      </w:r>
      <w:proofErr w:type="spellStart"/>
      <w:r w:rsidR="00B62455" w:rsidRPr="004F68B0">
        <w:rPr>
          <w:szCs w:val="21"/>
        </w:rPr>
        <w:t>ավագանու</w:t>
      </w:r>
      <w:proofErr w:type="spellEnd"/>
      <w:r w:rsidR="00B74D22" w:rsidRPr="004F68B0">
        <w:rPr>
          <w:szCs w:val="21"/>
        </w:rPr>
        <w:t xml:space="preserve">  </w:t>
      </w:r>
      <w:proofErr w:type="spellStart"/>
      <w:r w:rsidR="00B62455" w:rsidRPr="004F68B0">
        <w:rPr>
          <w:szCs w:val="21"/>
        </w:rPr>
        <w:t>մոտ</w:t>
      </w:r>
      <w:proofErr w:type="spellEnd"/>
      <w:r w:rsidR="00B74D22" w:rsidRPr="004F68B0">
        <w:rPr>
          <w:szCs w:val="21"/>
        </w:rPr>
        <w:t xml:space="preserve"> </w:t>
      </w:r>
      <w:proofErr w:type="spellStart"/>
      <w:r w:rsidR="00B62455" w:rsidRPr="004F68B0">
        <w:rPr>
          <w:szCs w:val="21"/>
        </w:rPr>
        <w:t>ընդունելության</w:t>
      </w:r>
      <w:proofErr w:type="spellEnd"/>
      <w:r w:rsidR="00B74D22" w:rsidRPr="004F68B0">
        <w:rPr>
          <w:szCs w:val="21"/>
        </w:rPr>
        <w:t xml:space="preserve">    </w:t>
      </w:r>
      <w:proofErr w:type="spellStart"/>
      <w:r w:rsidR="00B62455" w:rsidRPr="004F68B0">
        <w:rPr>
          <w:szCs w:val="21"/>
        </w:rPr>
        <w:t>գրանցումը</w:t>
      </w:r>
      <w:proofErr w:type="spellEnd"/>
      <w:r w:rsidR="00B62455" w:rsidRPr="004F68B0">
        <w:rPr>
          <w:szCs w:val="21"/>
        </w:rPr>
        <w:t xml:space="preserve">, </w:t>
      </w:r>
      <w:proofErr w:type="spellStart"/>
      <w:r w:rsidR="00B62455" w:rsidRPr="004F68B0">
        <w:rPr>
          <w:szCs w:val="21"/>
        </w:rPr>
        <w:t>գույքային</w:t>
      </w:r>
      <w:proofErr w:type="spellEnd"/>
      <w:r w:rsidR="00B74D22" w:rsidRPr="004F68B0">
        <w:rPr>
          <w:szCs w:val="21"/>
        </w:rPr>
        <w:t xml:space="preserve">   </w:t>
      </w:r>
      <w:proofErr w:type="spellStart"/>
      <w:r w:rsidR="00B62455" w:rsidRPr="004F68B0">
        <w:rPr>
          <w:szCs w:val="21"/>
        </w:rPr>
        <w:t>հարկերի</w:t>
      </w:r>
      <w:proofErr w:type="spellEnd"/>
      <w:r w:rsidR="00B62455" w:rsidRPr="004F68B0">
        <w:rPr>
          <w:szCs w:val="21"/>
        </w:rPr>
        <w:t xml:space="preserve"> և </w:t>
      </w:r>
      <w:proofErr w:type="spellStart"/>
      <w:r w:rsidR="00B62455" w:rsidRPr="004F68B0">
        <w:rPr>
          <w:szCs w:val="21"/>
        </w:rPr>
        <w:t>վարձակալական</w:t>
      </w:r>
      <w:proofErr w:type="spellEnd"/>
      <w:r w:rsidR="00B74D22" w:rsidRPr="004F68B0">
        <w:rPr>
          <w:szCs w:val="21"/>
        </w:rPr>
        <w:t xml:space="preserve"> </w:t>
      </w:r>
      <w:proofErr w:type="spellStart"/>
      <w:r w:rsidR="00B62455" w:rsidRPr="004F68B0">
        <w:rPr>
          <w:szCs w:val="21"/>
        </w:rPr>
        <w:t>վճարների</w:t>
      </w:r>
      <w:proofErr w:type="spellEnd"/>
      <w:r w:rsidR="00B74D22" w:rsidRPr="004F68B0">
        <w:rPr>
          <w:szCs w:val="21"/>
        </w:rPr>
        <w:t xml:space="preserve">  </w:t>
      </w:r>
      <w:proofErr w:type="spellStart"/>
      <w:r w:rsidR="00B62455" w:rsidRPr="004F68B0">
        <w:rPr>
          <w:szCs w:val="21"/>
        </w:rPr>
        <w:t>գանձումը</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դրանց</w:t>
      </w:r>
      <w:proofErr w:type="spellEnd"/>
      <w:r w:rsidR="00B74D22" w:rsidRPr="004F68B0">
        <w:rPr>
          <w:szCs w:val="21"/>
        </w:rPr>
        <w:t xml:space="preserve">   </w:t>
      </w:r>
      <w:proofErr w:type="spellStart"/>
      <w:r w:rsidR="00B62455" w:rsidRPr="004F68B0">
        <w:rPr>
          <w:szCs w:val="21"/>
        </w:rPr>
        <w:t>առնչվող</w:t>
      </w:r>
      <w:proofErr w:type="spellEnd"/>
      <w:r w:rsidR="00B74D22" w:rsidRPr="004F68B0">
        <w:rPr>
          <w:szCs w:val="21"/>
        </w:rPr>
        <w:t xml:space="preserve">   </w:t>
      </w:r>
      <w:proofErr w:type="spellStart"/>
      <w:r w:rsidR="00B62455" w:rsidRPr="004F68B0">
        <w:rPr>
          <w:szCs w:val="21"/>
        </w:rPr>
        <w:t>տեղեկանքների</w:t>
      </w:r>
      <w:proofErr w:type="spellEnd"/>
      <w:r w:rsidR="00B74D22" w:rsidRPr="004F68B0">
        <w:rPr>
          <w:szCs w:val="21"/>
        </w:rPr>
        <w:t xml:space="preserve">    </w:t>
      </w:r>
      <w:proofErr w:type="spellStart"/>
      <w:r w:rsidR="00B62455" w:rsidRPr="004F68B0">
        <w:rPr>
          <w:szCs w:val="21"/>
        </w:rPr>
        <w:t>տրամադրումը</w:t>
      </w:r>
      <w:proofErr w:type="spellEnd"/>
      <w:r w:rsidR="00B62455" w:rsidRPr="004F68B0">
        <w:rPr>
          <w:szCs w:val="21"/>
        </w:rPr>
        <w:t>:</w:t>
      </w:r>
      <w:r w:rsidR="00E96182" w:rsidRPr="004F68B0">
        <w:rPr>
          <w:szCs w:val="21"/>
        </w:rPr>
        <w:t xml:space="preserve"> </w:t>
      </w:r>
      <w:proofErr w:type="spellStart"/>
      <w:r w:rsidR="00E96182" w:rsidRPr="004F68B0">
        <w:rPr>
          <w:szCs w:val="21"/>
        </w:rPr>
        <w:t>Հ</w:t>
      </w:r>
      <w:r w:rsidR="00B62455" w:rsidRPr="004F68B0">
        <w:rPr>
          <w:szCs w:val="21"/>
        </w:rPr>
        <w:t>ամայնքի</w:t>
      </w:r>
      <w:proofErr w:type="spellEnd"/>
      <w:r w:rsidR="00B74D22" w:rsidRPr="004F68B0">
        <w:rPr>
          <w:szCs w:val="21"/>
        </w:rPr>
        <w:t xml:space="preserve">  </w:t>
      </w:r>
      <w:proofErr w:type="spellStart"/>
      <w:r w:rsidR="00B62455" w:rsidRPr="004F68B0">
        <w:rPr>
          <w:szCs w:val="21"/>
        </w:rPr>
        <w:t>կազմում</w:t>
      </w:r>
      <w:proofErr w:type="spellEnd"/>
      <w:r w:rsidR="00B74D22" w:rsidRPr="004F68B0">
        <w:rPr>
          <w:szCs w:val="21"/>
        </w:rPr>
        <w:t xml:space="preserve">  </w:t>
      </w:r>
      <w:proofErr w:type="spellStart"/>
      <w:r w:rsidR="00B62455" w:rsidRPr="004F68B0">
        <w:rPr>
          <w:szCs w:val="21"/>
        </w:rPr>
        <w:t>ընդգրկված</w:t>
      </w:r>
      <w:proofErr w:type="spellEnd"/>
      <w:r w:rsidR="00B74D22" w:rsidRPr="004F68B0">
        <w:rPr>
          <w:szCs w:val="21"/>
        </w:rPr>
        <w:t xml:space="preserve"> </w:t>
      </w:r>
      <w:proofErr w:type="spellStart"/>
      <w:r w:rsidR="00B62455" w:rsidRPr="004F68B0">
        <w:rPr>
          <w:szCs w:val="21"/>
        </w:rPr>
        <w:t>բնակայրերի</w:t>
      </w:r>
      <w:proofErr w:type="spellEnd"/>
      <w:r w:rsidR="00B74D22" w:rsidRPr="004F68B0">
        <w:rPr>
          <w:szCs w:val="21"/>
        </w:rPr>
        <w:t xml:space="preserve"> </w:t>
      </w:r>
      <w:proofErr w:type="spellStart"/>
      <w:r w:rsidR="00B62455" w:rsidRPr="004F68B0">
        <w:rPr>
          <w:szCs w:val="21"/>
        </w:rPr>
        <w:t>բնակիչներն</w:t>
      </w:r>
      <w:proofErr w:type="spellEnd"/>
      <w:r w:rsidR="00B74D22" w:rsidRPr="004F68B0">
        <w:rPr>
          <w:szCs w:val="21"/>
        </w:rPr>
        <w:t xml:space="preserve">  </w:t>
      </w:r>
      <w:proofErr w:type="spellStart"/>
      <w:r w:rsidR="00B62455" w:rsidRPr="004F68B0">
        <w:rPr>
          <w:szCs w:val="21"/>
        </w:rPr>
        <w:t>իրենց</w:t>
      </w:r>
      <w:proofErr w:type="spellEnd"/>
      <w:r w:rsidR="00B74D22" w:rsidRPr="004F68B0">
        <w:rPr>
          <w:szCs w:val="21"/>
        </w:rPr>
        <w:t xml:space="preserve">  </w:t>
      </w:r>
      <w:proofErr w:type="spellStart"/>
      <w:r w:rsidR="00B62455" w:rsidRPr="004F68B0">
        <w:rPr>
          <w:szCs w:val="21"/>
        </w:rPr>
        <w:t>գույքահարկի</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հողի</w:t>
      </w:r>
      <w:proofErr w:type="spellEnd"/>
      <w:r w:rsidR="00B74D22" w:rsidRPr="004F68B0">
        <w:rPr>
          <w:szCs w:val="21"/>
        </w:rPr>
        <w:t xml:space="preserve">  </w:t>
      </w:r>
      <w:proofErr w:type="spellStart"/>
      <w:r w:rsidR="00B62455" w:rsidRPr="004F68B0">
        <w:rPr>
          <w:szCs w:val="21"/>
        </w:rPr>
        <w:t>հարկի</w:t>
      </w:r>
      <w:proofErr w:type="spellEnd"/>
      <w:r w:rsidR="00B74D22" w:rsidRPr="004F68B0">
        <w:rPr>
          <w:szCs w:val="21"/>
        </w:rPr>
        <w:t xml:space="preserve">  </w:t>
      </w:r>
      <w:proofErr w:type="spellStart"/>
      <w:r w:rsidR="00B62455" w:rsidRPr="004F68B0">
        <w:rPr>
          <w:szCs w:val="21"/>
        </w:rPr>
        <w:t>վճարման</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տեղեկանք</w:t>
      </w:r>
      <w:proofErr w:type="spellEnd"/>
      <w:r w:rsidR="00B74D22" w:rsidRPr="004F68B0">
        <w:rPr>
          <w:szCs w:val="21"/>
        </w:rPr>
        <w:t xml:space="preserve">   </w:t>
      </w:r>
      <w:proofErr w:type="spellStart"/>
      <w:r w:rsidR="00B62455" w:rsidRPr="004F68B0">
        <w:rPr>
          <w:szCs w:val="21"/>
        </w:rPr>
        <w:t>ստանալու</w:t>
      </w:r>
      <w:proofErr w:type="spellEnd"/>
      <w:r w:rsidR="00B74D22" w:rsidRPr="004F68B0">
        <w:rPr>
          <w:szCs w:val="21"/>
        </w:rPr>
        <w:t xml:space="preserve">   </w:t>
      </w:r>
      <w:proofErr w:type="spellStart"/>
      <w:r w:rsidR="00B62455" w:rsidRPr="004F68B0">
        <w:rPr>
          <w:szCs w:val="21"/>
        </w:rPr>
        <w:t>համար</w:t>
      </w:r>
      <w:proofErr w:type="spellEnd"/>
      <w:r w:rsidR="00B74D22" w:rsidRPr="004F68B0">
        <w:rPr>
          <w:szCs w:val="21"/>
        </w:rPr>
        <w:t xml:space="preserve">    </w:t>
      </w:r>
      <w:proofErr w:type="spellStart"/>
      <w:r w:rsidR="00B62455" w:rsidRPr="004F68B0">
        <w:rPr>
          <w:szCs w:val="21"/>
        </w:rPr>
        <w:t>ստիպված</w:t>
      </w:r>
      <w:proofErr w:type="spellEnd"/>
      <w:r w:rsidR="00B74D22" w:rsidRPr="004F68B0">
        <w:rPr>
          <w:szCs w:val="21"/>
        </w:rPr>
        <w:t xml:space="preserve">  </w:t>
      </w:r>
      <w:proofErr w:type="spellStart"/>
      <w:r w:rsidR="00E96182" w:rsidRPr="004F68B0">
        <w:rPr>
          <w:szCs w:val="21"/>
        </w:rPr>
        <w:t>չեն</w:t>
      </w:r>
      <w:proofErr w:type="spellEnd"/>
      <w:r w:rsidR="00B74D22" w:rsidRPr="004F68B0">
        <w:rPr>
          <w:szCs w:val="21"/>
        </w:rPr>
        <w:t xml:space="preserve">    </w:t>
      </w:r>
      <w:proofErr w:type="spellStart"/>
      <w:r w:rsidR="00B62455" w:rsidRPr="004F68B0">
        <w:rPr>
          <w:szCs w:val="21"/>
        </w:rPr>
        <w:t>այցելել</w:t>
      </w:r>
      <w:proofErr w:type="spellEnd"/>
      <w:r w:rsidR="00B74D22" w:rsidRPr="004F68B0">
        <w:rPr>
          <w:szCs w:val="21"/>
        </w:rPr>
        <w:t xml:space="preserve">   </w:t>
      </w:r>
      <w:proofErr w:type="spellStart"/>
      <w:r w:rsidR="00B62455" w:rsidRPr="004F68B0">
        <w:rPr>
          <w:szCs w:val="21"/>
        </w:rPr>
        <w:t>այլ</w:t>
      </w:r>
      <w:proofErr w:type="spellEnd"/>
      <w:r w:rsidR="00B74D22" w:rsidRPr="004F68B0">
        <w:rPr>
          <w:szCs w:val="21"/>
        </w:rPr>
        <w:t xml:space="preserve">    </w:t>
      </w:r>
      <w:proofErr w:type="spellStart"/>
      <w:r w:rsidR="00B62455" w:rsidRPr="004F68B0">
        <w:rPr>
          <w:szCs w:val="21"/>
        </w:rPr>
        <w:t>համայնք</w:t>
      </w:r>
      <w:proofErr w:type="spellEnd"/>
      <w:r w:rsidR="00B62455" w:rsidRPr="004F68B0">
        <w:rPr>
          <w:szCs w:val="21"/>
        </w:rPr>
        <w:t xml:space="preserve">, </w:t>
      </w:r>
      <w:proofErr w:type="spellStart"/>
      <w:r w:rsidR="00E96182" w:rsidRPr="004F68B0">
        <w:rPr>
          <w:szCs w:val="21"/>
        </w:rPr>
        <w:t>նրանք</w:t>
      </w:r>
      <w:proofErr w:type="spellEnd"/>
      <w:r w:rsidR="00E96182" w:rsidRPr="004F68B0">
        <w:rPr>
          <w:szCs w:val="21"/>
        </w:rPr>
        <w:t xml:space="preserve"> </w:t>
      </w:r>
      <w:r w:rsidR="00B74D22" w:rsidRPr="004F68B0">
        <w:rPr>
          <w:szCs w:val="21"/>
        </w:rPr>
        <w:t xml:space="preserve"> </w:t>
      </w:r>
      <w:proofErr w:type="spellStart"/>
      <w:r w:rsidR="00B62455" w:rsidRPr="004F68B0">
        <w:rPr>
          <w:szCs w:val="21"/>
        </w:rPr>
        <w:t>հնարավորություն</w:t>
      </w:r>
      <w:proofErr w:type="spellEnd"/>
      <w:r w:rsidR="00B74D22" w:rsidRPr="004F68B0">
        <w:rPr>
          <w:szCs w:val="21"/>
        </w:rPr>
        <w:t xml:space="preserve">   </w:t>
      </w:r>
      <w:proofErr w:type="spellStart"/>
      <w:r w:rsidR="00B62455" w:rsidRPr="004F68B0">
        <w:rPr>
          <w:szCs w:val="21"/>
        </w:rPr>
        <w:t>ունեն</w:t>
      </w:r>
      <w:proofErr w:type="spellEnd"/>
      <w:r w:rsidR="00B74D22" w:rsidRPr="004F68B0">
        <w:rPr>
          <w:szCs w:val="21"/>
        </w:rPr>
        <w:t xml:space="preserve">   </w:t>
      </w:r>
      <w:proofErr w:type="spellStart"/>
      <w:r w:rsidR="00B62455" w:rsidRPr="004F68B0">
        <w:rPr>
          <w:szCs w:val="21"/>
        </w:rPr>
        <w:t>դա</w:t>
      </w:r>
      <w:proofErr w:type="spellEnd"/>
      <w:r w:rsidR="00B74D22" w:rsidRPr="004F68B0">
        <w:rPr>
          <w:szCs w:val="21"/>
        </w:rPr>
        <w:t xml:space="preserve">   </w:t>
      </w:r>
      <w:proofErr w:type="spellStart"/>
      <w:r w:rsidR="00B62455" w:rsidRPr="004F68B0">
        <w:rPr>
          <w:szCs w:val="21"/>
        </w:rPr>
        <w:t>իրականացնելու</w:t>
      </w:r>
      <w:proofErr w:type="spellEnd"/>
      <w:r w:rsidR="00B74D22" w:rsidRPr="004F68B0">
        <w:rPr>
          <w:szCs w:val="21"/>
        </w:rPr>
        <w:t xml:space="preserve">   </w:t>
      </w:r>
      <w:proofErr w:type="spellStart"/>
      <w:r w:rsidR="00B62455" w:rsidRPr="004F68B0">
        <w:rPr>
          <w:szCs w:val="21"/>
        </w:rPr>
        <w:t>հենց</w:t>
      </w:r>
      <w:proofErr w:type="spellEnd"/>
      <w:r w:rsidR="00B74D22" w:rsidRPr="004F68B0">
        <w:rPr>
          <w:szCs w:val="21"/>
        </w:rPr>
        <w:t xml:space="preserve">   </w:t>
      </w:r>
      <w:proofErr w:type="spellStart"/>
      <w:r w:rsidR="00B62455" w:rsidRPr="004F68B0">
        <w:rPr>
          <w:szCs w:val="21"/>
        </w:rPr>
        <w:t>իրենց</w:t>
      </w:r>
      <w:proofErr w:type="spellEnd"/>
      <w:r w:rsidR="00B74D22" w:rsidRPr="004F68B0">
        <w:rPr>
          <w:szCs w:val="21"/>
        </w:rPr>
        <w:t xml:space="preserve">    </w:t>
      </w:r>
      <w:proofErr w:type="spellStart"/>
      <w:r w:rsidR="00B62455" w:rsidRPr="004F68B0">
        <w:rPr>
          <w:szCs w:val="21"/>
        </w:rPr>
        <w:t>բնակավայրում</w:t>
      </w:r>
      <w:proofErr w:type="spellEnd"/>
      <w:r w:rsidR="00B62455" w:rsidRPr="004F68B0">
        <w:rPr>
          <w:szCs w:val="21"/>
        </w:rPr>
        <w:t>:</w:t>
      </w:r>
    </w:p>
    <w:p w:rsidR="004F3BB1" w:rsidRPr="004F68B0" w:rsidRDefault="00B62455" w:rsidP="000E2279">
      <w:pPr>
        <w:spacing w:line="312" w:lineRule="auto"/>
        <w:jc w:val="both"/>
        <w:rPr>
          <w:szCs w:val="21"/>
        </w:rPr>
      </w:pPr>
      <w:proofErr w:type="spellStart"/>
      <w:r w:rsidRPr="004F68B0">
        <w:rPr>
          <w:szCs w:val="21"/>
        </w:rPr>
        <w:t>Համայքապետարանն</w:t>
      </w:r>
      <w:proofErr w:type="spellEnd"/>
      <w:r w:rsidR="00B74D22" w:rsidRPr="004F68B0">
        <w:rPr>
          <w:szCs w:val="21"/>
        </w:rPr>
        <w:t xml:space="preserve">   </w:t>
      </w:r>
      <w:proofErr w:type="spellStart"/>
      <w:r w:rsidRPr="004F68B0">
        <w:rPr>
          <w:szCs w:val="21"/>
        </w:rPr>
        <w:t>ունի</w:t>
      </w:r>
      <w:proofErr w:type="spellEnd"/>
      <w:r w:rsidR="00B74D22" w:rsidRPr="004F68B0">
        <w:rPr>
          <w:szCs w:val="21"/>
        </w:rPr>
        <w:t xml:space="preserve">   </w:t>
      </w:r>
      <w:proofErr w:type="spellStart"/>
      <w:r w:rsidRPr="004F68B0">
        <w:rPr>
          <w:szCs w:val="21"/>
        </w:rPr>
        <w:t>պաշտոնական</w:t>
      </w:r>
      <w:proofErr w:type="spellEnd"/>
      <w:r w:rsidR="00B74D22" w:rsidRPr="004F68B0">
        <w:rPr>
          <w:szCs w:val="21"/>
        </w:rPr>
        <w:t xml:space="preserve">   </w:t>
      </w:r>
      <w:proofErr w:type="spellStart"/>
      <w:r w:rsidRPr="004F68B0">
        <w:rPr>
          <w:szCs w:val="21"/>
        </w:rPr>
        <w:t>համացանցային</w:t>
      </w:r>
      <w:proofErr w:type="spellEnd"/>
      <w:r w:rsidR="00B74D22" w:rsidRPr="004F68B0">
        <w:rPr>
          <w:szCs w:val="21"/>
        </w:rPr>
        <w:t xml:space="preserve">   </w:t>
      </w:r>
      <w:proofErr w:type="spellStart"/>
      <w:r w:rsidRPr="004F68B0">
        <w:rPr>
          <w:szCs w:val="21"/>
        </w:rPr>
        <w:t>կայք</w:t>
      </w:r>
      <w:proofErr w:type="spellEnd"/>
      <w:r w:rsidRPr="004F68B0">
        <w:rPr>
          <w:szCs w:val="21"/>
        </w:rPr>
        <w:t xml:space="preserve"> </w:t>
      </w:r>
      <w:r w:rsidR="00B74D22" w:rsidRPr="004F68B0">
        <w:rPr>
          <w:szCs w:val="21"/>
        </w:rPr>
        <w:t xml:space="preserve"> (</w:t>
      </w:r>
      <w:hyperlink r:id="rId8" w:history="1">
        <w:r w:rsidR="00E96182" w:rsidRPr="004F68B0">
          <w:rPr>
            <w:rStyle w:val="Hyperlink"/>
            <w:szCs w:val="21"/>
          </w:rPr>
          <w:t>www.kotayk-akunk.am</w:t>
        </w:r>
      </w:hyperlink>
      <w:r w:rsidR="00B74D22" w:rsidRPr="004F68B0">
        <w:rPr>
          <w:szCs w:val="21"/>
        </w:rPr>
        <w:t>)</w:t>
      </w:r>
      <w:r w:rsidR="00E96182" w:rsidRPr="004F68B0">
        <w:rPr>
          <w:szCs w:val="21"/>
        </w:rPr>
        <w:t xml:space="preserve">, </w:t>
      </w:r>
      <w:proofErr w:type="spellStart"/>
      <w:r w:rsidR="00E96182" w:rsidRPr="004F68B0">
        <w:rPr>
          <w:szCs w:val="21"/>
        </w:rPr>
        <w:t>ինչպես</w:t>
      </w:r>
      <w:proofErr w:type="spellEnd"/>
      <w:r w:rsidR="00E96182" w:rsidRPr="004F68B0">
        <w:rPr>
          <w:szCs w:val="21"/>
        </w:rPr>
        <w:t xml:space="preserve"> </w:t>
      </w:r>
      <w:proofErr w:type="spellStart"/>
      <w:r w:rsidR="00E96182" w:rsidRPr="004F68B0">
        <w:rPr>
          <w:szCs w:val="21"/>
        </w:rPr>
        <w:t>նաև</w:t>
      </w:r>
      <w:proofErr w:type="spellEnd"/>
      <w:r w:rsidR="00E96182" w:rsidRPr="004F68B0">
        <w:rPr>
          <w:szCs w:val="21"/>
        </w:rPr>
        <w:t xml:space="preserve"> </w:t>
      </w:r>
      <w:proofErr w:type="spellStart"/>
      <w:r w:rsidR="00E96182" w:rsidRPr="004F68B0">
        <w:rPr>
          <w:szCs w:val="21"/>
        </w:rPr>
        <w:t>ֆեյսբուքյան</w:t>
      </w:r>
      <w:proofErr w:type="spellEnd"/>
      <w:r w:rsidR="00E96182" w:rsidRPr="004F68B0">
        <w:rPr>
          <w:szCs w:val="21"/>
        </w:rPr>
        <w:t xml:space="preserve"> </w:t>
      </w:r>
      <w:proofErr w:type="spellStart"/>
      <w:r w:rsidR="00E96182" w:rsidRPr="004F68B0">
        <w:rPr>
          <w:szCs w:val="21"/>
        </w:rPr>
        <w:t>էջ</w:t>
      </w:r>
      <w:proofErr w:type="spellEnd"/>
      <w:r w:rsidR="00E96182" w:rsidRPr="004F68B0">
        <w:rPr>
          <w:szCs w:val="21"/>
        </w:rPr>
        <w:t xml:space="preserve"> , </w:t>
      </w:r>
      <w:proofErr w:type="spellStart"/>
      <w:r w:rsidRPr="004F68B0">
        <w:rPr>
          <w:szCs w:val="21"/>
        </w:rPr>
        <w:t>ինչը</w:t>
      </w:r>
      <w:proofErr w:type="spellEnd"/>
      <w:r w:rsidR="00B74D22" w:rsidRPr="004F68B0">
        <w:rPr>
          <w:szCs w:val="21"/>
        </w:rPr>
        <w:t xml:space="preserve">  </w:t>
      </w:r>
      <w:proofErr w:type="spellStart"/>
      <w:r w:rsidRPr="004F68B0">
        <w:rPr>
          <w:szCs w:val="21"/>
        </w:rPr>
        <w:t>մեծապես</w:t>
      </w:r>
      <w:proofErr w:type="spellEnd"/>
      <w:r w:rsidR="00B74D22" w:rsidRPr="004F68B0">
        <w:rPr>
          <w:szCs w:val="21"/>
        </w:rPr>
        <w:t xml:space="preserve">   </w:t>
      </w:r>
      <w:proofErr w:type="spellStart"/>
      <w:r w:rsidRPr="004F68B0">
        <w:rPr>
          <w:szCs w:val="21"/>
        </w:rPr>
        <w:t>նպաստում</w:t>
      </w:r>
      <w:proofErr w:type="spellEnd"/>
      <w:r w:rsidRPr="004F68B0">
        <w:rPr>
          <w:szCs w:val="21"/>
        </w:rPr>
        <w:t xml:space="preserve"> </w:t>
      </w:r>
      <w:r w:rsidR="00B74D22" w:rsidRPr="004F68B0">
        <w:rPr>
          <w:szCs w:val="21"/>
        </w:rPr>
        <w:t xml:space="preserve">  </w:t>
      </w:r>
      <w:r w:rsidRPr="004F68B0">
        <w:rPr>
          <w:szCs w:val="21"/>
        </w:rPr>
        <w:t xml:space="preserve">է </w:t>
      </w:r>
      <w:proofErr w:type="spellStart"/>
      <w:r w:rsidRPr="004F68B0">
        <w:rPr>
          <w:szCs w:val="21"/>
        </w:rPr>
        <w:t>համայնքի</w:t>
      </w:r>
      <w:proofErr w:type="spellEnd"/>
      <w:r w:rsidR="00B74D22" w:rsidRPr="004F68B0">
        <w:rPr>
          <w:szCs w:val="21"/>
        </w:rPr>
        <w:t xml:space="preserve">   </w:t>
      </w:r>
      <w:proofErr w:type="spellStart"/>
      <w:r w:rsidRPr="004F68B0">
        <w:rPr>
          <w:szCs w:val="21"/>
        </w:rPr>
        <w:t>ղեկավարի</w:t>
      </w:r>
      <w:proofErr w:type="spellEnd"/>
      <w:r w:rsidR="00B74D22" w:rsidRPr="004F68B0">
        <w:rPr>
          <w:szCs w:val="21"/>
        </w:rPr>
        <w:t xml:space="preserve"> </w:t>
      </w:r>
      <w:r w:rsidRPr="004F68B0">
        <w:rPr>
          <w:szCs w:val="21"/>
        </w:rPr>
        <w:t xml:space="preserve"> և </w:t>
      </w:r>
      <w:proofErr w:type="spellStart"/>
      <w:r w:rsidRPr="004F68B0">
        <w:rPr>
          <w:szCs w:val="21"/>
        </w:rPr>
        <w:t>ավագանու</w:t>
      </w:r>
      <w:proofErr w:type="spellEnd"/>
      <w:r w:rsidR="00B74D22" w:rsidRPr="004F68B0">
        <w:rPr>
          <w:szCs w:val="21"/>
        </w:rPr>
        <w:t xml:space="preserve">  </w:t>
      </w:r>
      <w:proofErr w:type="spellStart"/>
      <w:r w:rsidRPr="004F68B0">
        <w:rPr>
          <w:szCs w:val="21"/>
        </w:rPr>
        <w:t>գործունեության</w:t>
      </w:r>
      <w:proofErr w:type="spellEnd"/>
      <w:r w:rsidR="00B74D22" w:rsidRPr="004F68B0">
        <w:rPr>
          <w:szCs w:val="21"/>
        </w:rPr>
        <w:t xml:space="preserve"> </w:t>
      </w:r>
      <w:proofErr w:type="spellStart"/>
      <w:r w:rsidRPr="004F68B0">
        <w:rPr>
          <w:szCs w:val="21"/>
        </w:rPr>
        <w:t>հրապարականության</w:t>
      </w:r>
      <w:proofErr w:type="spellEnd"/>
      <w:r w:rsidRPr="004F68B0">
        <w:rPr>
          <w:szCs w:val="21"/>
        </w:rPr>
        <w:t xml:space="preserve">, </w:t>
      </w:r>
      <w:proofErr w:type="spellStart"/>
      <w:r w:rsidRPr="004F68B0">
        <w:rPr>
          <w:szCs w:val="21"/>
        </w:rPr>
        <w:t>թափանցիկության</w:t>
      </w:r>
      <w:proofErr w:type="spellEnd"/>
      <w:r w:rsidRPr="004F68B0">
        <w:rPr>
          <w:szCs w:val="21"/>
        </w:rPr>
        <w:t xml:space="preserve"> և </w:t>
      </w:r>
      <w:proofErr w:type="spellStart"/>
      <w:r w:rsidRPr="004F68B0">
        <w:rPr>
          <w:szCs w:val="21"/>
        </w:rPr>
        <w:t>հաշվետվողականության</w:t>
      </w:r>
      <w:proofErr w:type="spellEnd"/>
      <w:r w:rsidR="00B74D22" w:rsidRPr="004F68B0">
        <w:rPr>
          <w:szCs w:val="21"/>
        </w:rPr>
        <w:t xml:space="preserve">         </w:t>
      </w:r>
      <w:proofErr w:type="spellStart"/>
      <w:r w:rsidRPr="004F68B0">
        <w:rPr>
          <w:szCs w:val="21"/>
        </w:rPr>
        <w:t>ապահովմանը</w:t>
      </w:r>
      <w:proofErr w:type="spellEnd"/>
      <w:r w:rsidR="00E96182" w:rsidRPr="004F68B0">
        <w:rPr>
          <w:szCs w:val="21"/>
        </w:rPr>
        <w:t xml:space="preserve">, </w:t>
      </w:r>
      <w:proofErr w:type="spellStart"/>
      <w:r w:rsidR="00E96182" w:rsidRPr="004F68B0">
        <w:rPr>
          <w:szCs w:val="21"/>
        </w:rPr>
        <w:t>ինչպես</w:t>
      </w:r>
      <w:proofErr w:type="spellEnd"/>
      <w:r w:rsidR="00E96182" w:rsidRPr="004F68B0">
        <w:rPr>
          <w:szCs w:val="21"/>
        </w:rPr>
        <w:t xml:space="preserve"> </w:t>
      </w:r>
      <w:proofErr w:type="spellStart"/>
      <w:r w:rsidR="00E96182" w:rsidRPr="004F68B0">
        <w:rPr>
          <w:szCs w:val="21"/>
        </w:rPr>
        <w:t>նաև</w:t>
      </w:r>
      <w:proofErr w:type="spellEnd"/>
      <w:r w:rsidR="00E96182" w:rsidRPr="004F68B0">
        <w:rPr>
          <w:szCs w:val="21"/>
        </w:rPr>
        <w:t xml:space="preserve"> </w:t>
      </w:r>
      <w:proofErr w:type="spellStart"/>
      <w:r w:rsidR="00E96182" w:rsidRPr="004F68B0">
        <w:rPr>
          <w:szCs w:val="21"/>
        </w:rPr>
        <w:t>ապահովում</w:t>
      </w:r>
      <w:proofErr w:type="spellEnd"/>
      <w:r w:rsidR="00E96182" w:rsidRPr="004F68B0">
        <w:rPr>
          <w:szCs w:val="21"/>
        </w:rPr>
        <w:t xml:space="preserve"> է </w:t>
      </w:r>
      <w:proofErr w:type="spellStart"/>
      <w:r w:rsidR="00E96182" w:rsidRPr="004F68B0">
        <w:rPr>
          <w:szCs w:val="21"/>
        </w:rPr>
        <w:t>համայնքում</w:t>
      </w:r>
      <w:proofErr w:type="spellEnd"/>
      <w:r w:rsidR="00E96182" w:rsidRPr="004F68B0">
        <w:rPr>
          <w:szCs w:val="21"/>
        </w:rPr>
        <w:t xml:space="preserve"> </w:t>
      </w:r>
      <w:proofErr w:type="spellStart"/>
      <w:r w:rsidR="00E96182" w:rsidRPr="004F68B0">
        <w:rPr>
          <w:szCs w:val="21"/>
        </w:rPr>
        <w:t>իրականացվելիք</w:t>
      </w:r>
      <w:proofErr w:type="spellEnd"/>
      <w:r w:rsidR="00E96182" w:rsidRPr="004F68B0">
        <w:rPr>
          <w:szCs w:val="21"/>
        </w:rPr>
        <w:t xml:space="preserve"> </w:t>
      </w:r>
      <w:proofErr w:type="spellStart"/>
      <w:r w:rsidR="00E96182" w:rsidRPr="004F68B0">
        <w:rPr>
          <w:szCs w:val="21"/>
        </w:rPr>
        <w:t>տարաբնույթ</w:t>
      </w:r>
      <w:proofErr w:type="spellEnd"/>
      <w:r w:rsidR="00E96182" w:rsidRPr="004F68B0">
        <w:rPr>
          <w:szCs w:val="21"/>
        </w:rPr>
        <w:t xml:space="preserve"> </w:t>
      </w:r>
      <w:proofErr w:type="spellStart"/>
      <w:r w:rsidR="00E96182" w:rsidRPr="004F68B0">
        <w:rPr>
          <w:szCs w:val="21"/>
        </w:rPr>
        <w:t>աշխատանքների</w:t>
      </w:r>
      <w:proofErr w:type="spellEnd"/>
      <w:r w:rsidR="00E96182" w:rsidRPr="004F68B0">
        <w:rPr>
          <w:szCs w:val="21"/>
        </w:rPr>
        <w:t xml:space="preserve"> </w:t>
      </w:r>
      <w:proofErr w:type="spellStart"/>
      <w:r w:rsidR="00E96182" w:rsidRPr="004F68B0">
        <w:rPr>
          <w:szCs w:val="21"/>
        </w:rPr>
        <w:t>հրապարակումը</w:t>
      </w:r>
      <w:proofErr w:type="spellEnd"/>
      <w:r w:rsidR="00E96182" w:rsidRPr="004F68B0">
        <w:rPr>
          <w:szCs w:val="21"/>
        </w:rPr>
        <w:t xml:space="preserve">, </w:t>
      </w:r>
      <w:proofErr w:type="spellStart"/>
      <w:r w:rsidR="00E96182" w:rsidRPr="004F68B0">
        <w:rPr>
          <w:szCs w:val="21"/>
        </w:rPr>
        <w:t>որն</w:t>
      </w:r>
      <w:proofErr w:type="spellEnd"/>
      <w:r w:rsidR="00E96182" w:rsidRPr="004F68B0">
        <w:rPr>
          <w:szCs w:val="21"/>
        </w:rPr>
        <w:t xml:space="preserve"> </w:t>
      </w:r>
      <w:proofErr w:type="spellStart"/>
      <w:r w:rsidR="00E96182" w:rsidRPr="004F68B0">
        <w:rPr>
          <w:szCs w:val="21"/>
        </w:rPr>
        <w:t>էլ</w:t>
      </w:r>
      <w:proofErr w:type="spellEnd"/>
      <w:r w:rsidR="00E96182" w:rsidRPr="004F68B0">
        <w:rPr>
          <w:szCs w:val="21"/>
        </w:rPr>
        <w:t xml:space="preserve"> </w:t>
      </w:r>
      <w:proofErr w:type="spellStart"/>
      <w:r w:rsidR="00E96182" w:rsidRPr="004F68B0">
        <w:rPr>
          <w:szCs w:val="21"/>
        </w:rPr>
        <w:t>իր</w:t>
      </w:r>
      <w:proofErr w:type="spellEnd"/>
      <w:r w:rsidR="00E96182" w:rsidRPr="004F68B0">
        <w:rPr>
          <w:szCs w:val="21"/>
        </w:rPr>
        <w:t xml:space="preserve"> </w:t>
      </w:r>
      <w:proofErr w:type="spellStart"/>
      <w:r w:rsidR="00E96182" w:rsidRPr="004F68B0">
        <w:rPr>
          <w:szCs w:val="21"/>
        </w:rPr>
        <w:t>հերթին</w:t>
      </w:r>
      <w:proofErr w:type="spellEnd"/>
      <w:r w:rsidR="00E96182" w:rsidRPr="004F68B0">
        <w:rPr>
          <w:szCs w:val="21"/>
        </w:rPr>
        <w:t xml:space="preserve"> </w:t>
      </w:r>
      <w:proofErr w:type="spellStart"/>
      <w:r w:rsidR="00E96182" w:rsidRPr="004F68B0">
        <w:rPr>
          <w:szCs w:val="21"/>
        </w:rPr>
        <w:t>բնակչությանն</w:t>
      </w:r>
      <w:proofErr w:type="spellEnd"/>
      <w:r w:rsidR="00E96182" w:rsidRPr="004F68B0">
        <w:rPr>
          <w:szCs w:val="21"/>
        </w:rPr>
        <w:t xml:space="preserve"> </w:t>
      </w:r>
      <w:proofErr w:type="spellStart"/>
      <w:r w:rsidR="00E96182" w:rsidRPr="004F68B0">
        <w:rPr>
          <w:szCs w:val="21"/>
        </w:rPr>
        <w:t>իրազեկ</w:t>
      </w:r>
      <w:proofErr w:type="spellEnd"/>
      <w:r w:rsidR="00E96182" w:rsidRPr="004F68B0">
        <w:rPr>
          <w:szCs w:val="21"/>
        </w:rPr>
        <w:t xml:space="preserve"> է </w:t>
      </w:r>
      <w:proofErr w:type="spellStart"/>
      <w:r w:rsidR="00E96182" w:rsidRPr="004F68B0">
        <w:rPr>
          <w:szCs w:val="21"/>
        </w:rPr>
        <w:t>դարձնում</w:t>
      </w:r>
      <w:proofErr w:type="spellEnd"/>
      <w:r w:rsidR="00E96182" w:rsidRPr="004F68B0">
        <w:rPr>
          <w:szCs w:val="21"/>
        </w:rPr>
        <w:t xml:space="preserve"> </w:t>
      </w:r>
      <w:proofErr w:type="spellStart"/>
      <w:r w:rsidR="00E96182" w:rsidRPr="004F68B0">
        <w:rPr>
          <w:szCs w:val="21"/>
        </w:rPr>
        <w:t>համայնքում</w:t>
      </w:r>
      <w:proofErr w:type="spellEnd"/>
      <w:r w:rsidR="00E96182" w:rsidRPr="004F68B0">
        <w:rPr>
          <w:szCs w:val="21"/>
        </w:rPr>
        <w:t xml:space="preserve"> </w:t>
      </w:r>
      <w:proofErr w:type="spellStart"/>
      <w:r w:rsidR="00E96182" w:rsidRPr="004F68B0">
        <w:rPr>
          <w:szCs w:val="21"/>
        </w:rPr>
        <w:t>կատարվող</w:t>
      </w:r>
      <w:proofErr w:type="spellEnd"/>
      <w:r w:rsidR="00E96182" w:rsidRPr="004F68B0">
        <w:rPr>
          <w:szCs w:val="21"/>
        </w:rPr>
        <w:t xml:space="preserve"> </w:t>
      </w:r>
      <w:proofErr w:type="spellStart"/>
      <w:r w:rsidR="00E96182" w:rsidRPr="004F68B0">
        <w:rPr>
          <w:szCs w:val="21"/>
        </w:rPr>
        <w:t>աշխատանքների</w:t>
      </w:r>
      <w:proofErr w:type="spellEnd"/>
      <w:r w:rsidR="00E96182" w:rsidRPr="004F68B0">
        <w:rPr>
          <w:szCs w:val="21"/>
        </w:rPr>
        <w:t xml:space="preserve">, </w:t>
      </w:r>
      <w:proofErr w:type="spellStart"/>
      <w:r w:rsidR="00E96182" w:rsidRPr="004F68B0">
        <w:rPr>
          <w:szCs w:val="21"/>
        </w:rPr>
        <w:t>միջոցառումների</w:t>
      </w:r>
      <w:proofErr w:type="spellEnd"/>
      <w:r w:rsidR="00E96182" w:rsidRPr="004F68B0">
        <w:rPr>
          <w:szCs w:val="21"/>
        </w:rPr>
        <w:t xml:space="preserve"> </w:t>
      </w:r>
      <w:proofErr w:type="spellStart"/>
      <w:r w:rsidR="00E96182" w:rsidRPr="004F68B0">
        <w:rPr>
          <w:szCs w:val="21"/>
        </w:rPr>
        <w:t>վերաբերյալ</w:t>
      </w:r>
      <w:proofErr w:type="spellEnd"/>
      <w:r w:rsidRPr="004F68B0">
        <w:rPr>
          <w:szCs w:val="21"/>
        </w:rPr>
        <w:t>:</w:t>
      </w:r>
    </w:p>
    <w:p w:rsidR="00926063" w:rsidRPr="00F830D1" w:rsidRDefault="00B62455" w:rsidP="000A716B">
      <w:pPr>
        <w:ind w:firstLine="0"/>
        <w:jc w:val="left"/>
        <w:rPr>
          <w:b/>
        </w:rPr>
      </w:pPr>
      <w:proofErr w:type="spellStart"/>
      <w:r w:rsidRPr="00F830D1">
        <w:rPr>
          <w:b/>
        </w:rPr>
        <w:t>Համայնքի</w:t>
      </w:r>
      <w:proofErr w:type="spellEnd"/>
      <w:r w:rsidR="000A716B">
        <w:rPr>
          <w:b/>
        </w:rPr>
        <w:t xml:space="preserve">    </w:t>
      </w:r>
      <w:proofErr w:type="spellStart"/>
      <w:r w:rsidRPr="00F830D1">
        <w:rPr>
          <w:b/>
        </w:rPr>
        <w:t>հաստիքներ</w:t>
      </w:r>
      <w:proofErr w:type="spellEnd"/>
    </w:p>
    <w:tbl>
      <w:tblPr>
        <w:tblW w:w="10330" w:type="dxa"/>
        <w:jc w:val="center"/>
        <w:tblLook w:val="04A0" w:firstRow="1" w:lastRow="0" w:firstColumn="1" w:lastColumn="0" w:noHBand="0" w:noVBand="1"/>
      </w:tblPr>
      <w:tblGrid>
        <w:gridCol w:w="1858"/>
        <w:gridCol w:w="203"/>
        <w:gridCol w:w="3127"/>
        <w:gridCol w:w="2685"/>
        <w:gridCol w:w="585"/>
        <w:gridCol w:w="1872"/>
      </w:tblGrid>
      <w:tr w:rsidR="00366A6E" w:rsidRPr="00F830D1" w:rsidTr="00DB0D4F">
        <w:trPr>
          <w:trHeight w:val="388"/>
          <w:jc w:val="center"/>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Համայնք</w:t>
            </w:r>
            <w:proofErr w:type="spellEnd"/>
            <w:r w:rsidRPr="00F830D1">
              <w:rPr>
                <w:rFonts w:eastAsia="Times New Roman" w:cs="Calibri"/>
                <w:color w:val="000000"/>
              </w:rPr>
              <w:t xml:space="preserve"> (</w:t>
            </w:r>
            <w:proofErr w:type="spellStart"/>
            <w:r w:rsidRPr="00F830D1">
              <w:rPr>
                <w:rFonts w:eastAsia="Times New Roman" w:cs="Calibri"/>
                <w:color w:val="000000"/>
              </w:rPr>
              <w:t>բնակավայր</w:t>
            </w:r>
            <w:proofErr w:type="spellEnd"/>
            <w:r w:rsidRPr="00F830D1">
              <w:rPr>
                <w:rFonts w:eastAsia="Times New Roman" w:cs="Calibri"/>
                <w:color w:val="000000"/>
              </w:rPr>
              <w:t>)</w:t>
            </w:r>
          </w:p>
        </w:tc>
        <w:tc>
          <w:tcPr>
            <w:tcW w:w="3330" w:type="dxa"/>
            <w:gridSpan w:val="2"/>
            <w:tcBorders>
              <w:top w:val="single" w:sz="4" w:space="0" w:color="auto"/>
              <w:left w:val="nil"/>
              <w:bottom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Մինչև</w:t>
            </w:r>
            <w:proofErr w:type="spellEnd"/>
            <w:r w:rsidR="000A716B">
              <w:rPr>
                <w:rFonts w:eastAsia="Times New Roman" w:cs="Calibri"/>
                <w:color w:val="000000"/>
              </w:rPr>
              <w:t xml:space="preserve">   </w:t>
            </w:r>
            <w:proofErr w:type="spellStart"/>
            <w:r w:rsidRPr="00F830D1">
              <w:rPr>
                <w:rFonts w:eastAsia="Times New Roman" w:cs="Calibri"/>
                <w:color w:val="000000"/>
              </w:rPr>
              <w:t>խոշորացումը</w:t>
            </w:r>
            <w:proofErr w:type="spellEnd"/>
          </w:p>
        </w:tc>
        <w:tc>
          <w:tcPr>
            <w:tcW w:w="5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Խոշորացումից</w:t>
            </w:r>
            <w:proofErr w:type="spellEnd"/>
            <w:r w:rsidR="000A716B">
              <w:rPr>
                <w:rFonts w:eastAsia="Times New Roman" w:cs="Calibri"/>
                <w:color w:val="000000"/>
              </w:rPr>
              <w:t xml:space="preserve">   </w:t>
            </w:r>
            <w:proofErr w:type="spellStart"/>
            <w:r w:rsidRPr="00F830D1">
              <w:rPr>
                <w:rFonts w:eastAsia="Times New Roman" w:cs="Calibri"/>
                <w:color w:val="000000"/>
              </w:rPr>
              <w:t>հետո</w:t>
            </w:r>
            <w:proofErr w:type="spellEnd"/>
          </w:p>
        </w:tc>
      </w:tr>
      <w:tr w:rsidR="00E15B42" w:rsidRPr="00F830D1" w:rsidTr="00DB0D4F">
        <w:trPr>
          <w:trHeight w:val="523"/>
          <w:jc w:val="cent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E15B42" w:rsidRPr="00F830D1" w:rsidRDefault="00E15B42" w:rsidP="000A716B">
            <w:pPr>
              <w:spacing w:line="240" w:lineRule="auto"/>
              <w:ind w:firstLine="0"/>
              <w:jc w:val="left"/>
              <w:rPr>
                <w:rFonts w:eastAsia="Times New Roman" w:cs="Calibri"/>
                <w:color w:val="000000"/>
              </w:rPr>
            </w:pP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Հաստիք</w:t>
            </w:r>
            <w:proofErr w:type="spellEnd"/>
          </w:p>
        </w:tc>
        <w:tc>
          <w:tcPr>
            <w:tcW w:w="327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Հաստիք</w:t>
            </w:r>
            <w:proofErr w:type="spellEnd"/>
          </w:p>
        </w:tc>
        <w:tc>
          <w:tcPr>
            <w:tcW w:w="1872" w:type="dxa"/>
            <w:tcBorders>
              <w:top w:val="nil"/>
              <w:left w:val="nil"/>
              <w:bottom w:val="single" w:sz="4" w:space="0" w:color="auto"/>
              <w:right w:val="single" w:sz="4" w:space="0" w:color="auto"/>
            </w:tcBorders>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Ավագանու</w:t>
            </w:r>
            <w:proofErr w:type="spellEnd"/>
            <w:r w:rsidR="000A716B">
              <w:rPr>
                <w:rFonts w:eastAsia="Times New Roman" w:cs="Calibri"/>
                <w:color w:val="000000"/>
              </w:rPr>
              <w:t xml:space="preserve"> </w:t>
            </w:r>
            <w:proofErr w:type="spellStart"/>
            <w:r w:rsidRPr="00F830D1">
              <w:rPr>
                <w:rFonts w:eastAsia="Times New Roman" w:cs="Calibri"/>
                <w:color w:val="000000"/>
              </w:rPr>
              <w:t>անդամներ</w:t>
            </w:r>
            <w:proofErr w:type="spellEnd"/>
          </w:p>
        </w:tc>
      </w:tr>
      <w:tr w:rsidR="00366A6E" w:rsidRPr="00F830D1" w:rsidTr="00DB0D4F">
        <w:trPr>
          <w:trHeight w:val="399"/>
          <w:jc w:val="center"/>
        </w:trPr>
        <w:tc>
          <w:tcPr>
            <w:tcW w:w="2061" w:type="dxa"/>
            <w:gridSpan w:val="2"/>
            <w:tcBorders>
              <w:top w:val="single" w:sz="4" w:space="0" w:color="auto"/>
              <w:left w:val="single" w:sz="4" w:space="0" w:color="auto"/>
              <w:bottom w:val="single" w:sz="4" w:space="0" w:color="auto"/>
            </w:tcBorders>
          </w:tcPr>
          <w:p w:rsidR="00366A6E" w:rsidRPr="00F830D1" w:rsidRDefault="00366A6E" w:rsidP="000A716B">
            <w:pPr>
              <w:spacing w:line="240" w:lineRule="auto"/>
              <w:ind w:firstLine="0"/>
              <w:jc w:val="left"/>
              <w:rPr>
                <w:rFonts w:eastAsia="Times New Roman" w:cs="Calibri"/>
                <w:b/>
                <w:bCs/>
                <w:color w:val="000000"/>
              </w:rPr>
            </w:pPr>
          </w:p>
        </w:tc>
        <w:tc>
          <w:tcPr>
            <w:tcW w:w="5812" w:type="dxa"/>
            <w:gridSpan w:val="2"/>
            <w:tcBorders>
              <w:top w:val="single" w:sz="4" w:space="0" w:color="auto"/>
              <w:bottom w:val="single" w:sz="4" w:space="0" w:color="auto"/>
            </w:tcBorders>
            <w:shd w:val="clear" w:color="auto" w:fill="auto"/>
            <w:noWrap/>
            <w:vAlign w:val="center"/>
            <w:hideMark/>
          </w:tcPr>
          <w:p w:rsidR="00366A6E" w:rsidRPr="00F830D1" w:rsidRDefault="000A716B" w:rsidP="000A716B">
            <w:pPr>
              <w:spacing w:line="240" w:lineRule="auto"/>
              <w:ind w:firstLine="0"/>
              <w:jc w:val="left"/>
              <w:rPr>
                <w:rFonts w:eastAsia="Times New Roman" w:cs="Calibri"/>
                <w:b/>
                <w:bCs/>
                <w:color w:val="000000"/>
              </w:rPr>
            </w:pPr>
            <w:proofErr w:type="spellStart"/>
            <w:r>
              <w:rPr>
                <w:rFonts w:eastAsia="Times New Roman" w:cs="Calibri"/>
                <w:b/>
                <w:bCs/>
                <w:color w:val="000000"/>
              </w:rPr>
              <w:t>Ակունք</w:t>
            </w:r>
            <w:proofErr w:type="spellEnd"/>
          </w:p>
        </w:tc>
        <w:tc>
          <w:tcPr>
            <w:tcW w:w="2457" w:type="dxa"/>
            <w:gridSpan w:val="2"/>
            <w:tcBorders>
              <w:top w:val="single" w:sz="4" w:space="0" w:color="auto"/>
              <w:left w:val="nil"/>
              <w:bottom w:val="single" w:sz="4" w:space="0" w:color="auto"/>
              <w:right w:val="single" w:sz="4" w:space="0" w:color="auto"/>
            </w:tcBorders>
          </w:tcPr>
          <w:p w:rsidR="00366A6E" w:rsidRPr="00F830D1" w:rsidRDefault="00366A6E" w:rsidP="000A716B">
            <w:pPr>
              <w:spacing w:line="240" w:lineRule="auto"/>
              <w:ind w:firstLine="0"/>
              <w:jc w:val="left"/>
              <w:rPr>
                <w:rFonts w:eastAsia="Times New Roman" w:cs="Calibri"/>
                <w:b/>
                <w:bCs/>
                <w:color w:val="000000"/>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1.Ակունք</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11</w:t>
            </w:r>
          </w:p>
        </w:tc>
        <w:tc>
          <w:tcPr>
            <w:tcW w:w="327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747CC" w:rsidRPr="00D41E09" w:rsidRDefault="003F63E6" w:rsidP="000A716B">
            <w:pPr>
              <w:spacing w:line="240" w:lineRule="auto"/>
              <w:ind w:firstLine="0"/>
              <w:jc w:val="left"/>
              <w:rPr>
                <w:rFonts w:eastAsia="Times New Roman" w:cs="Calibri"/>
                <w:lang w:val="ru-RU"/>
              </w:rPr>
            </w:pPr>
            <w:r>
              <w:rPr>
                <w:rFonts w:eastAsia="Times New Roman" w:cs="Calibri"/>
                <w:lang w:val="ru-RU"/>
              </w:rPr>
              <w:t>21</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3</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2.Զառ</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10</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D41E09" w:rsidP="000A716B">
            <w:pPr>
              <w:spacing w:line="240" w:lineRule="auto"/>
              <w:ind w:firstLine="0"/>
              <w:jc w:val="left"/>
              <w:rPr>
                <w:rFonts w:eastAsia="Times New Roman" w:cs="Calibri"/>
                <w:lang w:val="ru-RU"/>
              </w:rPr>
            </w:pPr>
            <w:r w:rsidRPr="00D41E09">
              <w:rPr>
                <w:rFonts w:eastAsia="Times New Roman" w:cs="Calibri"/>
                <w:lang w:val="ru-RU"/>
              </w:rPr>
              <w:t>6</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4747CC" w:rsidP="000A716B">
            <w:pPr>
              <w:spacing w:line="240" w:lineRule="auto"/>
              <w:ind w:firstLine="0"/>
              <w:jc w:val="left"/>
              <w:rPr>
                <w:rFonts w:eastAsia="Times New Roman" w:cs="Calibri"/>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3.Զովաշեն</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6</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4747CC" w:rsidP="000A716B">
            <w:pPr>
              <w:spacing w:line="240" w:lineRule="auto"/>
              <w:ind w:firstLine="0"/>
              <w:jc w:val="left"/>
              <w:rPr>
                <w:rFonts w:eastAsia="Times New Roman" w:cs="Calibri"/>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4.Հատիս</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7</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5.Կապուտան</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11</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192EC4" w:rsidP="000A716B">
            <w:pPr>
              <w:spacing w:line="240" w:lineRule="auto"/>
              <w:ind w:firstLine="0"/>
              <w:jc w:val="left"/>
              <w:rPr>
                <w:rFonts w:eastAsia="Times New Roman" w:cs="Calibri"/>
              </w:rPr>
            </w:pPr>
            <w:r w:rsidRPr="00D41E09">
              <w:rPr>
                <w:rFonts w:eastAsia="Times New Roman" w:cs="Calibri"/>
                <w:lang w:val="ru-RU"/>
              </w:rPr>
              <w:t>4</w:t>
            </w:r>
            <w:r w:rsidR="008D4E5B"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6.Կոտայք</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17</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4747CC" w:rsidP="000A716B">
            <w:pPr>
              <w:spacing w:line="240" w:lineRule="auto"/>
              <w:ind w:firstLine="0"/>
              <w:jc w:val="left"/>
              <w:rPr>
                <w:rFonts w:eastAsia="Times New Roman" w:cs="Calibri"/>
              </w:rPr>
            </w:pPr>
            <w:r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102C26"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2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 xml:space="preserve">7.Նոր </w:t>
            </w:r>
            <w:proofErr w:type="spellStart"/>
            <w:r>
              <w:rPr>
                <w:rFonts w:eastAsia="Times New Roman" w:cs="Calibri"/>
                <w:color w:val="000000"/>
              </w:rPr>
              <w:t>Գյուղ</w:t>
            </w:r>
            <w:proofErr w:type="spellEnd"/>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13</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192EC4" w:rsidP="000A716B">
            <w:pPr>
              <w:spacing w:line="240" w:lineRule="auto"/>
              <w:ind w:firstLine="0"/>
              <w:jc w:val="left"/>
              <w:rPr>
                <w:rFonts w:eastAsia="Times New Roman" w:cs="Calibri"/>
              </w:rPr>
            </w:pPr>
            <w:r w:rsidRPr="00D41E09">
              <w:rPr>
                <w:rFonts w:eastAsia="Times New Roman" w:cs="Calibri"/>
                <w:lang w:val="ru-RU"/>
              </w:rPr>
              <w:t>4</w:t>
            </w:r>
            <w:r w:rsidR="008D4E5B"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3</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8164F8" w:rsidP="000A716B">
            <w:pPr>
              <w:spacing w:line="240" w:lineRule="auto"/>
              <w:ind w:firstLine="0"/>
              <w:jc w:val="left"/>
              <w:rPr>
                <w:rFonts w:eastAsia="Times New Roman" w:cs="Calibri"/>
                <w:color w:val="000000"/>
              </w:rPr>
            </w:pPr>
            <w:r>
              <w:rPr>
                <w:rFonts w:eastAsia="Times New Roman" w:cs="Calibri"/>
                <w:color w:val="000000"/>
                <w:lang w:val="hy-AM"/>
              </w:rPr>
              <w:t>8.</w:t>
            </w:r>
            <w:proofErr w:type="spellStart"/>
            <w:r w:rsidR="004747CC">
              <w:rPr>
                <w:rFonts w:eastAsia="Times New Roman" w:cs="Calibri"/>
                <w:color w:val="000000"/>
              </w:rPr>
              <w:t>Սևաբերդ</w:t>
            </w:r>
            <w:proofErr w:type="spellEnd"/>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4</w:t>
            </w:r>
          </w:p>
        </w:tc>
        <w:tc>
          <w:tcPr>
            <w:tcW w:w="3270" w:type="dxa"/>
            <w:gridSpan w:val="2"/>
            <w:tcBorders>
              <w:top w:val="nil"/>
              <w:left w:val="nil"/>
              <w:bottom w:val="single" w:sz="4" w:space="0" w:color="auto"/>
              <w:right w:val="single" w:sz="4" w:space="0" w:color="auto"/>
            </w:tcBorders>
            <w:shd w:val="clear" w:color="auto" w:fill="auto"/>
            <w:noWrap/>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3,5</w:t>
            </w:r>
          </w:p>
        </w:tc>
        <w:tc>
          <w:tcPr>
            <w:tcW w:w="1872" w:type="dxa"/>
            <w:tcBorders>
              <w:top w:val="nil"/>
              <w:left w:val="nil"/>
              <w:bottom w:val="single" w:sz="4" w:space="0" w:color="auto"/>
              <w:right w:val="single" w:sz="4" w:space="0" w:color="auto"/>
            </w:tcBorders>
            <w:shd w:val="clear" w:color="auto" w:fill="FFFFFF" w:themeFill="background1"/>
          </w:tcPr>
          <w:p w:rsidR="004747CC" w:rsidRPr="008164F8" w:rsidRDefault="00F05B18" w:rsidP="000A716B">
            <w:pPr>
              <w:spacing w:line="240" w:lineRule="auto"/>
              <w:ind w:firstLine="0"/>
              <w:jc w:val="left"/>
              <w:rPr>
                <w:rFonts w:eastAsia="Times New Roman" w:cs="Calibri"/>
              </w:rPr>
            </w:pPr>
            <w:r w:rsidRPr="008164F8">
              <w:rPr>
                <w:rFonts w:eastAsia="Times New Roman" w:cs="Calibri"/>
              </w:rPr>
              <w:t>1</w:t>
            </w:r>
          </w:p>
        </w:tc>
      </w:tr>
      <w:tr w:rsidR="000A716B" w:rsidRPr="00F830D1" w:rsidTr="00D41E09">
        <w:trPr>
          <w:trHeight w:val="33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6B" w:rsidRDefault="000A716B" w:rsidP="000A716B">
            <w:pPr>
              <w:spacing w:line="240" w:lineRule="auto"/>
              <w:ind w:firstLine="0"/>
              <w:jc w:val="left"/>
              <w:rPr>
                <w:rFonts w:eastAsia="Times New Roman" w:cs="Calibri"/>
                <w:color w:val="000000"/>
              </w:rPr>
            </w:pPr>
            <w:proofErr w:type="spellStart"/>
            <w:r>
              <w:rPr>
                <w:rFonts w:eastAsia="Times New Roman" w:cs="Calibri"/>
                <w:color w:val="000000"/>
              </w:rPr>
              <w:t>Ընդամենը</w:t>
            </w:r>
            <w:proofErr w:type="spellEnd"/>
          </w:p>
        </w:tc>
        <w:tc>
          <w:tcPr>
            <w:tcW w:w="3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716B" w:rsidRPr="00F830D1" w:rsidRDefault="004747CC" w:rsidP="000A716B">
            <w:pPr>
              <w:spacing w:line="240" w:lineRule="auto"/>
              <w:ind w:firstLine="0"/>
              <w:jc w:val="left"/>
              <w:rPr>
                <w:rFonts w:eastAsia="Times New Roman" w:cs="Calibri"/>
                <w:color w:val="000000"/>
              </w:rPr>
            </w:pPr>
            <w:r>
              <w:rPr>
                <w:rFonts w:eastAsia="Times New Roman" w:cs="Calibri"/>
                <w:color w:val="000000"/>
              </w:rPr>
              <w:t>79</w:t>
            </w:r>
          </w:p>
        </w:tc>
        <w:tc>
          <w:tcPr>
            <w:tcW w:w="3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6B" w:rsidRPr="003F63E6" w:rsidRDefault="003F63E6" w:rsidP="000A716B">
            <w:pPr>
              <w:spacing w:line="240" w:lineRule="auto"/>
              <w:ind w:firstLine="0"/>
              <w:jc w:val="left"/>
              <w:rPr>
                <w:rFonts w:eastAsia="Times New Roman" w:cs="Calibri"/>
                <w:lang w:val="hy-AM"/>
              </w:rPr>
            </w:pPr>
            <w:r>
              <w:rPr>
                <w:rFonts w:eastAsia="Times New Roman" w:cs="Calibri"/>
                <w:lang w:val="hy-AM"/>
              </w:rPr>
              <w:t>50</w:t>
            </w:r>
          </w:p>
        </w:tc>
        <w:tc>
          <w:tcPr>
            <w:tcW w:w="1872" w:type="dxa"/>
            <w:tcBorders>
              <w:top w:val="single" w:sz="4" w:space="0" w:color="auto"/>
              <w:left w:val="nil"/>
              <w:bottom w:val="single" w:sz="4" w:space="0" w:color="auto"/>
              <w:right w:val="single" w:sz="4" w:space="0" w:color="auto"/>
            </w:tcBorders>
            <w:shd w:val="clear" w:color="auto" w:fill="FFFFFF" w:themeFill="background1"/>
          </w:tcPr>
          <w:p w:rsidR="000A716B" w:rsidRPr="00F830D1" w:rsidRDefault="00B74D22" w:rsidP="000A716B">
            <w:pPr>
              <w:spacing w:line="240" w:lineRule="auto"/>
              <w:ind w:firstLine="0"/>
              <w:jc w:val="left"/>
              <w:rPr>
                <w:rFonts w:eastAsia="Times New Roman" w:cs="Calibri"/>
              </w:rPr>
            </w:pPr>
            <w:r>
              <w:rPr>
                <w:rFonts w:eastAsia="Times New Roman" w:cs="Calibri"/>
              </w:rPr>
              <w:t>1</w:t>
            </w:r>
            <w:r w:rsidR="00102C26">
              <w:rPr>
                <w:rFonts w:eastAsia="Times New Roman" w:cs="Calibri"/>
              </w:rPr>
              <w:t>0</w:t>
            </w:r>
          </w:p>
        </w:tc>
      </w:tr>
    </w:tbl>
    <w:p w:rsidR="00FD0CD6" w:rsidRPr="003F63E6" w:rsidRDefault="006E608F" w:rsidP="00BF2A53">
      <w:pPr>
        <w:ind w:firstLine="0"/>
        <w:jc w:val="left"/>
        <w:rPr>
          <w:lang w:val="hy-AM"/>
        </w:rPr>
      </w:pPr>
      <w:proofErr w:type="spellStart"/>
      <w:r w:rsidRPr="00842D87">
        <w:t>Խոշորացումից</w:t>
      </w:r>
      <w:proofErr w:type="spellEnd"/>
      <w:r w:rsidRPr="00842D87">
        <w:t xml:space="preserve"> </w:t>
      </w:r>
      <w:proofErr w:type="spellStart"/>
      <w:r w:rsidRPr="00842D87">
        <w:t>հետո</w:t>
      </w:r>
      <w:proofErr w:type="spellEnd"/>
      <w:r w:rsidRPr="00842D87">
        <w:t xml:space="preserve"> </w:t>
      </w:r>
      <w:r w:rsidR="00D1794D" w:rsidRPr="00842D87">
        <w:rPr>
          <w:lang w:val="ru-RU"/>
        </w:rPr>
        <w:t>Ա</w:t>
      </w:r>
      <w:proofErr w:type="spellStart"/>
      <w:r w:rsidRPr="00842D87">
        <w:t>կունքի</w:t>
      </w:r>
      <w:proofErr w:type="spellEnd"/>
      <w:r w:rsidRPr="00842D87">
        <w:t xml:space="preserve"> </w:t>
      </w:r>
      <w:proofErr w:type="spellStart"/>
      <w:r w:rsidRPr="00842D87">
        <w:t>համայնքապետարանի</w:t>
      </w:r>
      <w:proofErr w:type="spellEnd"/>
      <w:r w:rsidRPr="00842D87">
        <w:t xml:space="preserve"> </w:t>
      </w:r>
      <w:proofErr w:type="spellStart"/>
      <w:r w:rsidRPr="00842D87">
        <w:t>հաստիքները</w:t>
      </w:r>
      <w:proofErr w:type="spellEnd"/>
      <w:r w:rsidRPr="00842D87">
        <w:t xml:space="preserve"> </w:t>
      </w:r>
      <w:proofErr w:type="spellStart"/>
      <w:r w:rsidRPr="00842D87">
        <w:t>կրճատվել</w:t>
      </w:r>
      <w:proofErr w:type="spellEnd"/>
      <w:r w:rsidRPr="00842D87">
        <w:t xml:space="preserve"> </w:t>
      </w:r>
      <w:proofErr w:type="spellStart"/>
      <w:r w:rsidRPr="00842D87">
        <w:t>են</w:t>
      </w:r>
      <w:proofErr w:type="spellEnd"/>
      <w:r w:rsidRPr="00842D87">
        <w:t xml:space="preserve"> 3</w:t>
      </w:r>
      <w:r w:rsidR="00D41E09" w:rsidRPr="00D41E09">
        <w:t>0</w:t>
      </w:r>
      <w:r w:rsidRPr="00842D87">
        <w:t>-ով:</w:t>
      </w:r>
      <w:r w:rsidR="00834753" w:rsidRPr="00842D87">
        <w:t xml:space="preserve"> </w:t>
      </w:r>
      <w:r w:rsidR="003F63E6">
        <w:rPr>
          <w:lang w:val="hy-AM"/>
        </w:rPr>
        <w:t xml:space="preserve">Ավելացել է </w:t>
      </w:r>
      <w:r w:rsidR="00D52A23">
        <w:rPr>
          <w:lang w:val="hy-AM"/>
        </w:rPr>
        <w:t>1</w:t>
      </w:r>
      <w:r w:rsidR="003F63E6">
        <w:rPr>
          <w:lang w:val="hy-AM"/>
        </w:rPr>
        <w:t xml:space="preserve"> հաստիք</w:t>
      </w:r>
      <w:r w:rsidR="00D52A23">
        <w:rPr>
          <w:lang w:val="hy-AM"/>
        </w:rPr>
        <w:t>՝ համայնքի ղեկավարի տեղակալի:</w:t>
      </w:r>
    </w:p>
    <w:p w:rsidR="00D1794D" w:rsidRPr="00D1794D" w:rsidRDefault="00D1794D" w:rsidP="000A716B">
      <w:pPr>
        <w:ind w:firstLine="0"/>
        <w:jc w:val="left"/>
        <w:rPr>
          <w:b/>
        </w:rPr>
      </w:pPr>
    </w:p>
    <w:p w:rsidR="00D1794D" w:rsidRPr="00E96182" w:rsidRDefault="00D1794D" w:rsidP="000A716B">
      <w:pPr>
        <w:ind w:firstLine="0"/>
        <w:jc w:val="left"/>
        <w:rPr>
          <w:b/>
        </w:rPr>
      </w:pPr>
    </w:p>
    <w:p w:rsidR="00914221" w:rsidRPr="00E96182" w:rsidRDefault="00914221" w:rsidP="000A716B">
      <w:pPr>
        <w:ind w:firstLine="0"/>
        <w:jc w:val="left"/>
        <w:rPr>
          <w:b/>
        </w:rPr>
      </w:pPr>
    </w:p>
    <w:p w:rsidR="001605F2" w:rsidRPr="00F14FA9" w:rsidRDefault="001605F2" w:rsidP="000A716B">
      <w:pPr>
        <w:ind w:firstLine="0"/>
        <w:jc w:val="left"/>
      </w:pPr>
      <w:proofErr w:type="spellStart"/>
      <w:r w:rsidRPr="00F830D1">
        <w:rPr>
          <w:b/>
        </w:rPr>
        <w:t>Կապիտալ</w:t>
      </w:r>
      <w:proofErr w:type="spellEnd"/>
      <w:r w:rsidR="000A716B">
        <w:rPr>
          <w:b/>
        </w:rPr>
        <w:t xml:space="preserve">             </w:t>
      </w:r>
      <w:proofErr w:type="spellStart"/>
      <w:r w:rsidRPr="00F830D1">
        <w:rPr>
          <w:b/>
        </w:rPr>
        <w:t>ծրագրեր</w:t>
      </w:r>
      <w:proofErr w:type="spellEnd"/>
    </w:p>
    <w:tbl>
      <w:tblPr>
        <w:tblStyle w:val="TableGrid"/>
        <w:tblW w:w="0" w:type="auto"/>
        <w:tblLook w:val="04A0" w:firstRow="1" w:lastRow="0" w:firstColumn="1" w:lastColumn="0" w:noHBand="0" w:noVBand="1"/>
      </w:tblPr>
      <w:tblGrid>
        <w:gridCol w:w="3595"/>
        <w:gridCol w:w="6310"/>
      </w:tblGrid>
      <w:tr w:rsidR="001605F2" w:rsidRPr="00F830D1" w:rsidTr="008164F8">
        <w:trPr>
          <w:trHeight w:val="482"/>
        </w:trPr>
        <w:tc>
          <w:tcPr>
            <w:tcW w:w="3595" w:type="dxa"/>
            <w:vAlign w:val="center"/>
          </w:tcPr>
          <w:p w:rsidR="001605F2" w:rsidRPr="00F830D1" w:rsidRDefault="001605F2" w:rsidP="000A716B">
            <w:pPr>
              <w:ind w:firstLine="0"/>
              <w:jc w:val="left"/>
            </w:pPr>
            <w:proofErr w:type="spellStart"/>
            <w:r w:rsidRPr="00F830D1">
              <w:t>Մինչև</w:t>
            </w:r>
            <w:proofErr w:type="spellEnd"/>
            <w:r w:rsidR="000A716B">
              <w:t xml:space="preserve">    </w:t>
            </w:r>
            <w:proofErr w:type="spellStart"/>
            <w:r w:rsidRPr="00F830D1">
              <w:t>խոշորացումը</w:t>
            </w:r>
            <w:proofErr w:type="spellEnd"/>
          </w:p>
        </w:tc>
        <w:tc>
          <w:tcPr>
            <w:tcW w:w="6310" w:type="dxa"/>
            <w:vAlign w:val="center"/>
          </w:tcPr>
          <w:p w:rsidR="001605F2" w:rsidRPr="00F830D1" w:rsidRDefault="001605F2" w:rsidP="000A716B">
            <w:pPr>
              <w:ind w:firstLine="0"/>
              <w:jc w:val="left"/>
            </w:pPr>
            <w:proofErr w:type="spellStart"/>
            <w:r w:rsidRPr="00F830D1">
              <w:t>Խոշորացումից</w:t>
            </w:r>
            <w:proofErr w:type="spellEnd"/>
            <w:r w:rsidR="000A716B">
              <w:t xml:space="preserve">            </w:t>
            </w:r>
            <w:proofErr w:type="spellStart"/>
            <w:r w:rsidRPr="00F830D1">
              <w:t>հետո</w:t>
            </w:r>
            <w:proofErr w:type="spellEnd"/>
            <w:r w:rsidR="00F34DAB">
              <w:rPr>
                <w:rStyle w:val="FootnoteReference"/>
              </w:rPr>
              <w:footnoteReference w:id="1"/>
            </w:r>
          </w:p>
        </w:tc>
      </w:tr>
      <w:tr w:rsidR="001605F2" w:rsidRPr="002E2318" w:rsidTr="008164F8">
        <w:trPr>
          <w:trHeight w:val="3251"/>
        </w:trPr>
        <w:tc>
          <w:tcPr>
            <w:tcW w:w="3595" w:type="dxa"/>
            <w:vAlign w:val="center"/>
          </w:tcPr>
          <w:p w:rsidR="001605F2" w:rsidRPr="00F830D1" w:rsidRDefault="001605F2" w:rsidP="000A716B">
            <w:pPr>
              <w:jc w:val="left"/>
            </w:pPr>
          </w:p>
        </w:tc>
        <w:tc>
          <w:tcPr>
            <w:tcW w:w="6310" w:type="dxa"/>
            <w:vAlign w:val="center"/>
          </w:tcPr>
          <w:p w:rsidR="002E2318" w:rsidRDefault="000A716B" w:rsidP="003F63E6">
            <w:pPr>
              <w:ind w:firstLine="0"/>
              <w:jc w:val="left"/>
              <w:rPr>
                <w:lang w:val="hy-AM"/>
              </w:rPr>
            </w:pPr>
            <w:proofErr w:type="spellStart"/>
            <w:r w:rsidRPr="00890D6D">
              <w:t>Ակունք</w:t>
            </w:r>
            <w:proofErr w:type="spellEnd"/>
            <w:r w:rsidRPr="00890D6D">
              <w:t xml:space="preserve"> </w:t>
            </w:r>
            <w:proofErr w:type="spellStart"/>
            <w:r w:rsidR="006E608F">
              <w:t>համայնքում</w:t>
            </w:r>
            <w:proofErr w:type="spellEnd"/>
            <w:r w:rsidR="006E608F">
              <w:t xml:space="preserve"> </w:t>
            </w:r>
            <w:proofErr w:type="spellStart"/>
            <w:r w:rsidR="006E608F">
              <w:t>հաշվետու</w:t>
            </w:r>
            <w:proofErr w:type="spellEnd"/>
            <w:r w:rsidR="006E608F">
              <w:t xml:space="preserve"> </w:t>
            </w:r>
            <w:proofErr w:type="spellStart"/>
            <w:r w:rsidR="006E608F">
              <w:t>եռամսյակի</w:t>
            </w:r>
            <w:proofErr w:type="spellEnd"/>
            <w:r w:rsidR="006E608F">
              <w:t xml:space="preserve"> </w:t>
            </w:r>
            <w:proofErr w:type="spellStart"/>
            <w:r w:rsidR="006E608F">
              <w:t>ընթացքում</w:t>
            </w:r>
            <w:proofErr w:type="spellEnd"/>
            <w:r w:rsidR="006E608F">
              <w:t xml:space="preserve"> </w:t>
            </w:r>
            <w:proofErr w:type="spellStart"/>
            <w:r w:rsidR="006E608F">
              <w:t>իրականացվել</w:t>
            </w:r>
            <w:proofErr w:type="spellEnd"/>
            <w:r w:rsidR="006E608F">
              <w:t xml:space="preserve"> </w:t>
            </w:r>
            <w:proofErr w:type="spellStart"/>
            <w:r w:rsidR="006E608F">
              <w:t>են</w:t>
            </w:r>
            <w:proofErr w:type="spellEnd"/>
            <w:r w:rsidR="006E608F">
              <w:t xml:space="preserve"> </w:t>
            </w:r>
            <w:proofErr w:type="spellStart"/>
            <w:r w:rsidR="006E608F">
              <w:t>կապիտալ</w:t>
            </w:r>
            <w:proofErr w:type="spellEnd"/>
            <w:r w:rsidR="006E608F">
              <w:t xml:space="preserve"> </w:t>
            </w:r>
            <w:proofErr w:type="spellStart"/>
            <w:r w:rsidR="006E608F" w:rsidRPr="002E2318">
              <w:t>ծրագրեր</w:t>
            </w:r>
            <w:proofErr w:type="spellEnd"/>
            <w:r w:rsidR="006E608F" w:rsidRPr="002E2318">
              <w:t xml:space="preserve">՝ </w:t>
            </w:r>
            <w:r w:rsidR="00302D37">
              <w:rPr>
                <w:b/>
                <w:lang w:val="hy-AM"/>
              </w:rPr>
              <w:t>68 754,</w:t>
            </w:r>
            <w:proofErr w:type="gramStart"/>
            <w:r w:rsidR="00302D37">
              <w:rPr>
                <w:b/>
                <w:lang w:val="hy-AM"/>
              </w:rPr>
              <w:t>91</w:t>
            </w:r>
            <w:bookmarkStart w:id="0" w:name="_GoBack"/>
            <w:bookmarkEnd w:id="0"/>
            <w:r w:rsidR="002E2318" w:rsidRPr="002E2318">
              <w:rPr>
                <w:lang w:val="hy-AM"/>
              </w:rPr>
              <w:t xml:space="preserve"> </w:t>
            </w:r>
            <w:r w:rsidR="00004839" w:rsidRPr="002E2318">
              <w:rPr>
                <w:lang w:val="hy-AM"/>
              </w:rPr>
              <w:t xml:space="preserve"> </w:t>
            </w:r>
            <w:r w:rsidR="002E2318" w:rsidRPr="002E2318">
              <w:rPr>
                <w:lang w:val="hy-AM"/>
              </w:rPr>
              <w:t>հազ</w:t>
            </w:r>
            <w:proofErr w:type="gramEnd"/>
            <w:r w:rsidR="002E2318" w:rsidRPr="002E2318">
              <w:rPr>
                <w:lang w:val="hy-AM"/>
              </w:rPr>
              <w:t>.</w:t>
            </w:r>
            <w:r w:rsidR="002E2318">
              <w:rPr>
                <w:lang w:val="hy-AM"/>
              </w:rPr>
              <w:t xml:space="preserve"> </w:t>
            </w:r>
            <w:r w:rsidR="002E2318" w:rsidRPr="002E2318">
              <w:rPr>
                <w:lang w:val="hy-AM"/>
              </w:rPr>
              <w:t>ՀՀ դրամ</w:t>
            </w:r>
            <w:r w:rsidR="002E2318">
              <w:rPr>
                <w:lang w:val="hy-AM"/>
              </w:rPr>
              <w:t>:</w:t>
            </w:r>
          </w:p>
          <w:p w:rsidR="002E2318" w:rsidRPr="003F63E6" w:rsidRDefault="00004839" w:rsidP="00302D37">
            <w:pPr>
              <w:ind w:firstLine="0"/>
              <w:jc w:val="left"/>
              <w:rPr>
                <w:lang w:val="hy-AM"/>
              </w:rPr>
            </w:pPr>
            <w:r w:rsidRPr="008164F8">
              <w:rPr>
                <w:lang w:val="hy-AM"/>
              </w:rPr>
              <w:t xml:space="preserve">Ակունք համայնքում </w:t>
            </w:r>
            <w:r w:rsidR="00302D37">
              <w:rPr>
                <w:b/>
                <w:lang w:val="hy-AM"/>
              </w:rPr>
              <w:t xml:space="preserve">ապրիլ </w:t>
            </w:r>
            <w:r w:rsidR="008164F8">
              <w:rPr>
                <w:lang w:val="hy-AM"/>
              </w:rPr>
              <w:t xml:space="preserve">ամսվա </w:t>
            </w:r>
            <w:r w:rsidRPr="008164F8">
              <w:rPr>
                <w:lang w:val="hy-AM"/>
              </w:rPr>
              <w:t xml:space="preserve">ընթացքում կապիտալ աշխատանքներ իրականացվել են՝   </w:t>
            </w:r>
            <w:r w:rsidR="00302D37" w:rsidRPr="00302D37">
              <w:rPr>
                <w:lang w:val="hy-AM"/>
              </w:rPr>
              <w:t xml:space="preserve">համայնքային ավտոմեքենաների ընթացիկ նորոգման և տեխ. սպաս.գումար՝ 37.6 հազ.ՀՀ դրամ, Ակունք համայնքի կարիքների համար հատուկ նպատակային նյութերի ձեռքբերման  գումար՝ 903.22 հազ., Ակունք համայնքի կարիքների համար կենցաղային և գրենական ապրանքների ձեռքբերման  գումար՝ 333.6 հազ., փողոցային  լույսերի ընթացիկ նորոգման և տեղադրման գումար՝ 152.0 հազ.ՀՀ դրամ, Նոր գյուղ բնակավայրի սելավատարի մաքրման աշխ. գումար՝ 440.0 հազ. ՀՀ դրամ, կապիտալ դրամաշնորհ Ակունքի միջնակարգ դպրոցին՝ 3 550.0 հազ. ՀՀ դրամ, Սուբսիդիա &lt;&lt; Ակունք համայնքի մանկապարտեզ&gt;&gt; ՀՈԱԿ-ին՝ 2 200.0 հազ.ՀՀ դրամ, համայնքային հողամասերի իրավունքի գրանցման , հատակագծերի կազմման և միասնական տեղեկանքների գումար՝ 711.5 հազ. ՀՀ դրամ, Կոտայք գյուղի մշակույթի տան գազաֆիկացման աշխատանքների գումար՝ 825.54 հազ. ՀՀ դրամ, Հատիս  և Զովաշեն գյուղերի վարչական շենքերի գազաֆիկացման աշխ.նախագծանախահաշվային փաստաթղթերի ձեռքբերման գումար՝ 80.0 հազ.ՀՀ դրամ: </w:t>
            </w:r>
            <w:r w:rsidR="00302D37">
              <w:rPr>
                <w:b/>
                <w:lang w:val="hy-AM"/>
              </w:rPr>
              <w:t xml:space="preserve">Մայիս </w:t>
            </w:r>
            <w:r w:rsidR="003F63E6">
              <w:rPr>
                <w:lang w:val="hy-AM"/>
              </w:rPr>
              <w:t xml:space="preserve"> </w:t>
            </w:r>
            <w:r w:rsidR="00302D37" w:rsidRPr="00302D37">
              <w:rPr>
                <w:lang w:val="hy-AM"/>
              </w:rPr>
              <w:t xml:space="preserve">ամսվա ընթացքում կապիտալ աշխատանքներ իրականացվել են ՝  Զառ բնակավայրի մշակույթի տան հիմն. աշխ. նախագծանախահաշվային փաստ.կազմման գումար՝850,0 հազ. ՀՀ դրամ,Զառ բնակավայրի վարչական շենքի տանիքի  վեր. աշխ. նախագծանախահաշվային փաստ.կազմման և փորձաքննության գումար՝290,0 հազ. ՀՀ դրամ, Ակունք համայնքի կարիքների համար լեդ լույերի ձեռքբերման և տեղադրման գումար՝ 1 560,0 հազ., Ակունք համայնքի կարիքների համար աթոռների և նստարանների ձեռքբերման գումար՝ 710,0հազ., Ակունք համայքի ճանապարհների ասֆալտապատման աշխ. նախագծանախահաշվային փաստ.կազմման գումար՝3 648,0 հազ. ՀՀ դրամ, Զովաշեն բնակավայրի գրադարանի և դահլիճի վեր. աշխ. նախագծանախահաշվային </w:t>
            </w:r>
            <w:r w:rsidR="00302D37" w:rsidRPr="00302D37">
              <w:rPr>
                <w:lang w:val="hy-AM"/>
              </w:rPr>
              <w:lastRenderedPageBreak/>
              <w:t xml:space="preserve">փաստ.կազմման գումար՝700,0 հազ. ՀՀ դրամ, համայնքային ավտոմեքենաների ընթացիկ նորոգման և տեխսպասարկման գումար՝ 438,83 հազ.ՀՀ դրամ, ֆակտորինգի գումար՝ 1 580,71 հազ. ՀՀ դրամ,Ակունք համայնքի կարիքների համար հատուկ նպատակային նյութերի ձեռքբերման գումար՝ 708,9 հազ., համայնքային հողամասերի իրավունքի գրանցման պետական տուրք և միասնական տեղեկանքներ՝ 72.0 հազ. ՀՀ դրամ,  Ակունք համայնքի մանկապարտեզ ՀՈԱԿ -ին սուբսիդիա՝  4 000,0 հազ. ՀՀ դրամ, ՍՕՍ մանկական գյուղեր ՀԲՀ-ին սուբսիդիա՝ 2 000,0 հազ.ՀՀ դրամ, աջակցություն ԱՀ  Ասկերանի շրջանի Վարդաձոր համայնքի  Վարազաբուն բնակավայրի ներքի ոռոգման համակարգի վերանորոգման համար՝ 1 000,0 հազ. ՀՀ դրամ: </w:t>
            </w:r>
            <w:r w:rsidR="002E2318" w:rsidRPr="002E2318">
              <w:rPr>
                <w:lang w:val="hy-AM"/>
              </w:rPr>
              <w:t xml:space="preserve">Ակունք համայնքում </w:t>
            </w:r>
            <w:r w:rsidR="00302D37">
              <w:rPr>
                <w:b/>
                <w:lang w:val="hy-AM"/>
              </w:rPr>
              <w:t>հունիս</w:t>
            </w:r>
            <w:r w:rsidR="002E2318" w:rsidRPr="002E2318">
              <w:rPr>
                <w:lang w:val="hy-AM"/>
              </w:rPr>
              <w:t xml:space="preserve"> </w:t>
            </w:r>
            <w:r w:rsidR="00302D37" w:rsidRPr="00302D37">
              <w:rPr>
                <w:lang w:val="hy-AM"/>
              </w:rPr>
              <w:t>ամսվա ընթացքում կապիտալ աշխատանքներ իրականացվել են ՝  Սևաբերդ բնակավայրի ջրամատակարարման համակարգի բարելավման աշխատանքների գումար՝ 36.213 հազ ՀՀ դրամ/սուբվենցիա/Զովաշեն բնակավայրի վարչ.շենքի արտ. սանհանգույցի կառուցման նախագծանախահաշվային փատաթղթերի կազմման գումար՝100,0 հազ. ՀՀ դրամ, Ակունք համայնքի կարիքների համար լեդ լույերի տեղադրման գումար՝ 97,0 հազ.,  համայնքային ավտոմեքենաների ընթացիկ նորոգման և անվադողերի ձեռքբերման գումար՝ 866.94 հազ.ՀՀ դրամ, Ակունք համայնքի կարիքների համար հատուկ նպատակային նյութերի ձեռքբերման գումար՝ 55.0 հազ., համայնքային հողամասերի քարտեզագրման գումար՝ 180.0 հազ. ՀՀ դրամ, համայնքային հողամասեերի իրավունքի գրանցման պետական տուրք ՝ 52.0 հազ. ՀՀ դրամ,  Ակունք համայնքի մանկապարտեզ ՀՈԱԿ -ին սուբսիդիա՝  2 000,0 հազ. ՀՀ դրամ, կապիտալ դրամաշնորհ Զառի միջնակարգ դպրոցին՝ 1 100.0հազ. ՀՀ դրամ, Ակունք համայնքի մանկապարտեզ ՀՈԱԿ -ի դրսի պատերի ընթացիկ նորոգման գումար՝ 994.55 հազ. ՀՀ դրամ,համայնքքի կարիքների համար լիթոիդային խիճի և ավազի ձեռքբերման գումար՝ 236.52 հազ. ՀՀ դրամ,Նոր գյուղ բնակավայրի կոյուղուընթացիկ նորոգման գումար՝ 43.0 հազ. ՀՀ դրամ, պոմպի ընթացիկ նորոգման գումար՝ 25.0 հազ. ՀՀ դրամ:</w:t>
            </w:r>
          </w:p>
        </w:tc>
      </w:tr>
    </w:tbl>
    <w:p w:rsidR="00926063" w:rsidRPr="003F63E6" w:rsidRDefault="00926063" w:rsidP="000A716B">
      <w:pPr>
        <w:jc w:val="left"/>
        <w:rPr>
          <w:lang w:val="hy-AM"/>
        </w:rPr>
      </w:pPr>
    </w:p>
    <w:sectPr w:rsidR="00926063" w:rsidRPr="003F63E6" w:rsidSect="00140F71">
      <w:pgSz w:w="12240" w:h="15840"/>
      <w:pgMar w:top="426"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5B" w:rsidRDefault="00A4695B" w:rsidP="00F34DAB">
      <w:pPr>
        <w:spacing w:line="240" w:lineRule="auto"/>
      </w:pPr>
      <w:r>
        <w:separator/>
      </w:r>
    </w:p>
  </w:endnote>
  <w:endnote w:type="continuationSeparator" w:id="0">
    <w:p w:rsidR="00A4695B" w:rsidRDefault="00A4695B"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5B" w:rsidRDefault="00A4695B" w:rsidP="00F34DAB">
      <w:pPr>
        <w:spacing w:line="240" w:lineRule="auto"/>
      </w:pPr>
      <w:r>
        <w:separator/>
      </w:r>
    </w:p>
  </w:footnote>
  <w:footnote w:type="continuationSeparator" w:id="0">
    <w:p w:rsidR="00A4695B" w:rsidRDefault="00A4695B" w:rsidP="00F34DAB">
      <w:pPr>
        <w:spacing w:line="240" w:lineRule="auto"/>
      </w:pPr>
      <w:r>
        <w:continuationSeparator/>
      </w:r>
    </w:p>
  </w:footnote>
  <w:footnote w:id="1">
    <w:p w:rsidR="00324A90" w:rsidRPr="00F34DAB" w:rsidRDefault="00324A90">
      <w:pPr>
        <w:pStyle w:val="FootnoteText"/>
        <w:rPr>
          <w:lang w:val="hy-AM"/>
        </w:rPr>
      </w:pPr>
      <w:r>
        <w:rPr>
          <w:lang w:val="hy-AM"/>
        </w:rPr>
        <w:t>Խնդրում եմ յուրաքանչյուր եռամսյակ լրամշակել և ներկայացնել թարմացված տեղեկատվությունը պահպանելով հինը:</w:t>
      </w:r>
      <w:r>
        <w:rPr>
          <w:rStyle w:val="FootnoteReference"/>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8A64A9"/>
    <w:multiLevelType w:val="hybridMultilevel"/>
    <w:tmpl w:val="A7A0141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3D"/>
    <w:rsid w:val="00004839"/>
    <w:rsid w:val="00007BC5"/>
    <w:rsid w:val="00032F85"/>
    <w:rsid w:val="0004101C"/>
    <w:rsid w:val="0005058F"/>
    <w:rsid w:val="00051CCC"/>
    <w:rsid w:val="00057A92"/>
    <w:rsid w:val="00072C3D"/>
    <w:rsid w:val="000731BC"/>
    <w:rsid w:val="00094DCA"/>
    <w:rsid w:val="000A02EB"/>
    <w:rsid w:val="000A716B"/>
    <w:rsid w:val="000D65E6"/>
    <w:rsid w:val="000E2279"/>
    <w:rsid w:val="000E5B68"/>
    <w:rsid w:val="001022A5"/>
    <w:rsid w:val="00102C26"/>
    <w:rsid w:val="00123E28"/>
    <w:rsid w:val="00130C0C"/>
    <w:rsid w:val="00140F71"/>
    <w:rsid w:val="001543DF"/>
    <w:rsid w:val="001605F2"/>
    <w:rsid w:val="00192EC4"/>
    <w:rsid w:val="001B0607"/>
    <w:rsid w:val="001D226E"/>
    <w:rsid w:val="00235318"/>
    <w:rsid w:val="0023721D"/>
    <w:rsid w:val="0028180F"/>
    <w:rsid w:val="002E2318"/>
    <w:rsid w:val="002E6303"/>
    <w:rsid w:val="00302A87"/>
    <w:rsid w:val="00302D37"/>
    <w:rsid w:val="00314142"/>
    <w:rsid w:val="00322DC3"/>
    <w:rsid w:val="00324A90"/>
    <w:rsid w:val="00324EA6"/>
    <w:rsid w:val="00352AF1"/>
    <w:rsid w:val="00366A6E"/>
    <w:rsid w:val="00367E2C"/>
    <w:rsid w:val="0038015C"/>
    <w:rsid w:val="003A478C"/>
    <w:rsid w:val="003B1743"/>
    <w:rsid w:val="003B1DFB"/>
    <w:rsid w:val="003E4546"/>
    <w:rsid w:val="003E50F4"/>
    <w:rsid w:val="003F63E6"/>
    <w:rsid w:val="00413804"/>
    <w:rsid w:val="0041515C"/>
    <w:rsid w:val="004532AC"/>
    <w:rsid w:val="004672B3"/>
    <w:rsid w:val="004747CC"/>
    <w:rsid w:val="004751DF"/>
    <w:rsid w:val="00483799"/>
    <w:rsid w:val="004A077F"/>
    <w:rsid w:val="004D67A2"/>
    <w:rsid w:val="004D6C84"/>
    <w:rsid w:val="004F3BB1"/>
    <w:rsid w:val="004F68B0"/>
    <w:rsid w:val="00506E79"/>
    <w:rsid w:val="00514721"/>
    <w:rsid w:val="00527730"/>
    <w:rsid w:val="0053714A"/>
    <w:rsid w:val="00557C3D"/>
    <w:rsid w:val="0056149E"/>
    <w:rsid w:val="005A1686"/>
    <w:rsid w:val="005A4F99"/>
    <w:rsid w:val="005F103D"/>
    <w:rsid w:val="00624341"/>
    <w:rsid w:val="00624566"/>
    <w:rsid w:val="00650650"/>
    <w:rsid w:val="006665F8"/>
    <w:rsid w:val="00674D93"/>
    <w:rsid w:val="006B0108"/>
    <w:rsid w:val="006C6228"/>
    <w:rsid w:val="006C7B33"/>
    <w:rsid w:val="006D6729"/>
    <w:rsid w:val="006E608F"/>
    <w:rsid w:val="00725222"/>
    <w:rsid w:val="007342E7"/>
    <w:rsid w:val="007467A5"/>
    <w:rsid w:val="007B0C32"/>
    <w:rsid w:val="007C11E9"/>
    <w:rsid w:val="007C76AF"/>
    <w:rsid w:val="007D110E"/>
    <w:rsid w:val="007D3CAE"/>
    <w:rsid w:val="007D603D"/>
    <w:rsid w:val="007E1989"/>
    <w:rsid w:val="00807689"/>
    <w:rsid w:val="008164F8"/>
    <w:rsid w:val="00834753"/>
    <w:rsid w:val="00835CD1"/>
    <w:rsid w:val="00842D87"/>
    <w:rsid w:val="008474FE"/>
    <w:rsid w:val="00890D6D"/>
    <w:rsid w:val="00894227"/>
    <w:rsid w:val="008A41CA"/>
    <w:rsid w:val="008C5C10"/>
    <w:rsid w:val="008D3009"/>
    <w:rsid w:val="008D4E5B"/>
    <w:rsid w:val="008E4D51"/>
    <w:rsid w:val="00900117"/>
    <w:rsid w:val="0090100E"/>
    <w:rsid w:val="00914221"/>
    <w:rsid w:val="00926063"/>
    <w:rsid w:val="00970603"/>
    <w:rsid w:val="00984CAE"/>
    <w:rsid w:val="00993688"/>
    <w:rsid w:val="00997CD3"/>
    <w:rsid w:val="009A5A75"/>
    <w:rsid w:val="009F7DC1"/>
    <w:rsid w:val="00A00CA0"/>
    <w:rsid w:val="00A4695B"/>
    <w:rsid w:val="00A63FC4"/>
    <w:rsid w:val="00A66B32"/>
    <w:rsid w:val="00A94B17"/>
    <w:rsid w:val="00AA031C"/>
    <w:rsid w:val="00AC7D7A"/>
    <w:rsid w:val="00AD1377"/>
    <w:rsid w:val="00AF50D3"/>
    <w:rsid w:val="00B06429"/>
    <w:rsid w:val="00B1100D"/>
    <w:rsid w:val="00B54849"/>
    <w:rsid w:val="00B62455"/>
    <w:rsid w:val="00B74D22"/>
    <w:rsid w:val="00B84DBF"/>
    <w:rsid w:val="00B84FA1"/>
    <w:rsid w:val="00BC0BBE"/>
    <w:rsid w:val="00BD1B5D"/>
    <w:rsid w:val="00BF2A53"/>
    <w:rsid w:val="00C1745F"/>
    <w:rsid w:val="00C32038"/>
    <w:rsid w:val="00C5532E"/>
    <w:rsid w:val="00C73065"/>
    <w:rsid w:val="00C74A67"/>
    <w:rsid w:val="00C85C63"/>
    <w:rsid w:val="00C87F05"/>
    <w:rsid w:val="00CF456E"/>
    <w:rsid w:val="00D1794D"/>
    <w:rsid w:val="00D225D4"/>
    <w:rsid w:val="00D272FC"/>
    <w:rsid w:val="00D33A93"/>
    <w:rsid w:val="00D3564D"/>
    <w:rsid w:val="00D41E09"/>
    <w:rsid w:val="00D52A23"/>
    <w:rsid w:val="00D57BFD"/>
    <w:rsid w:val="00D62B97"/>
    <w:rsid w:val="00DB0D4F"/>
    <w:rsid w:val="00DC0EAF"/>
    <w:rsid w:val="00E15B42"/>
    <w:rsid w:val="00E15F59"/>
    <w:rsid w:val="00E36C02"/>
    <w:rsid w:val="00E40740"/>
    <w:rsid w:val="00E74BB4"/>
    <w:rsid w:val="00E74E77"/>
    <w:rsid w:val="00E96182"/>
    <w:rsid w:val="00EA64D3"/>
    <w:rsid w:val="00EC1818"/>
    <w:rsid w:val="00EC6D59"/>
    <w:rsid w:val="00ED418E"/>
    <w:rsid w:val="00EE169C"/>
    <w:rsid w:val="00EE73B2"/>
    <w:rsid w:val="00EF00FD"/>
    <w:rsid w:val="00EF1189"/>
    <w:rsid w:val="00F05B18"/>
    <w:rsid w:val="00F13D03"/>
    <w:rsid w:val="00F14FA9"/>
    <w:rsid w:val="00F34DAB"/>
    <w:rsid w:val="00F53CEC"/>
    <w:rsid w:val="00F60D52"/>
    <w:rsid w:val="00F8080E"/>
    <w:rsid w:val="00F830D1"/>
    <w:rsid w:val="00F86253"/>
    <w:rsid w:val="00FC07B8"/>
    <w:rsid w:val="00FD0CD6"/>
    <w:rsid w:val="00FE25A1"/>
    <w:rsid w:val="00FF3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398E"/>
  <w15:docId w15:val="{5DB08649-388F-400D-BDB0-BF0A9E2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5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ayk-akun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D1D9-8D20-4927-80AC-72971E28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user</cp:lastModifiedBy>
  <cp:revision>2</cp:revision>
  <cp:lastPrinted>2020-07-02T08:18:00Z</cp:lastPrinted>
  <dcterms:created xsi:type="dcterms:W3CDTF">2021-07-01T13:19:00Z</dcterms:created>
  <dcterms:modified xsi:type="dcterms:W3CDTF">2021-07-01T13:19:00Z</dcterms:modified>
</cp:coreProperties>
</file>