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D6BE3" w:rsidRPr="008C79AA" w:rsidTr="005C34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6BE3" w:rsidRPr="008C79AA" w:rsidRDefault="009D6BE3" w:rsidP="005C346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8C79AA">
              <w:rPr>
                <w:rFonts w:ascii="GHEA Grapalat" w:eastAsia="Times New Roman" w:hAnsi="GHEA Grapalat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A50CA2" wp14:editId="2BE283CF">
                  <wp:extent cx="1095375" cy="1047750"/>
                  <wp:effectExtent l="0" t="0" r="9525" b="0"/>
                  <wp:docPr id="1" name="Picture 1" descr="cid:002b01d8e79c$4a90974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b01d8e79c$4a90974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AA">
              <w:rPr>
                <w:rFonts w:ascii="GHEA Grapalat" w:eastAsia="Times New Roman" w:hAnsi="GHEA Grapalat"/>
                <w:sz w:val="28"/>
                <w:szCs w:val="28"/>
              </w:rPr>
              <w:br/>
            </w:r>
            <w:r w:rsidRPr="008C79AA"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>ՀԱՅԱՍՏԱՆԻ ՀԱՆՐԱՊԵՏՈՒԹՅԱՆ ԿՈՏԱՅՔԻ ՄԱՐԶԻ ԱԿՈՒՆՔ ՀԱՄԱՅՆՔԻ ՂԵԿԱՎԱՐ</w:t>
            </w:r>
            <w:r w:rsidRPr="008C79AA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8C79AA">
              <w:rPr>
                <w:rFonts w:ascii="GHEA Grapalat" w:eastAsia="Times New Roman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2BE777B0" wp14:editId="69E76C75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BE3" w:rsidRPr="008C79AA" w:rsidRDefault="009D6BE3" w:rsidP="005C3462">
            <w:pPr>
              <w:rPr>
                <w:rFonts w:ascii="GHEA Grapalat" w:eastAsia="Times New Roman" w:hAnsi="GHEA Grapalat"/>
              </w:rPr>
            </w:pP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>Հայաստանի Հանրապետության</w:t>
            </w:r>
            <w:r w:rsidRPr="008C79AA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Կոտայքի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 xml:space="preserve"> 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մարզ</w:t>
            </w:r>
            <w:r w:rsidRPr="008C79AA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Ակունք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 xml:space="preserve"> 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համայնք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br/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ՀՀ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 xml:space="preserve">, 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Կոտայքի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 xml:space="preserve"> 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մարզ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 xml:space="preserve">, 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գ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 xml:space="preserve">. 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Ակունք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>,</w:t>
            </w:r>
            <w:r w:rsidRPr="008C79AA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Կենտրոնական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 xml:space="preserve"> </w:t>
            </w:r>
            <w:r w:rsidRPr="008C79AA">
              <w:rPr>
                <w:rFonts w:ascii="GHEA Grapalat" w:eastAsia="Times New Roman" w:hAnsi="GHEA Grapalat" w:cs="GHEA Grapalat"/>
                <w:sz w:val="15"/>
                <w:szCs w:val="15"/>
              </w:rPr>
              <w:t>խճուղի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 xml:space="preserve"> 72,</w:t>
            </w:r>
            <w:r w:rsidRPr="008C79AA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8C79AA">
              <w:rPr>
                <w:rFonts w:ascii="GHEA Grapalat" w:eastAsia="Times New Roman" w:hAnsi="GHEA Grapalat"/>
                <w:sz w:val="15"/>
                <w:szCs w:val="15"/>
              </w:rPr>
              <w:t>akunq.kotayq@mta.gov.am</w:t>
            </w:r>
          </w:p>
        </w:tc>
      </w:tr>
    </w:tbl>
    <w:p w:rsidR="009D6BE3" w:rsidRPr="008C79AA" w:rsidRDefault="009D6BE3" w:rsidP="009D6BE3">
      <w:pPr>
        <w:pStyle w:val="NormalWeb"/>
        <w:jc w:val="center"/>
        <w:rPr>
          <w:rFonts w:ascii="GHEA Grapalat" w:eastAsiaTheme="minorEastAsia" w:hAnsi="GHEA Grapalat"/>
        </w:rPr>
      </w:pPr>
      <w:r w:rsidRPr="008C79AA">
        <w:rPr>
          <w:rFonts w:ascii="GHEA Grapalat" w:hAnsi="GHEA Grapalat"/>
          <w:b/>
          <w:bCs/>
          <w:sz w:val="28"/>
          <w:szCs w:val="28"/>
          <w:lang w:val="hy-AM"/>
        </w:rPr>
        <w:t>ԵՐԴՈՒՄ</w:t>
      </w:r>
      <w:r w:rsidRPr="008C79AA">
        <w:rPr>
          <w:rFonts w:ascii="GHEA Grapalat" w:hAnsi="GHEA Grapalat"/>
          <w:b/>
          <w:bCs/>
          <w:sz w:val="28"/>
          <w:szCs w:val="28"/>
        </w:rPr>
        <w:br/>
      </w:r>
      <w:r w:rsidRPr="008C79AA">
        <w:rPr>
          <w:rFonts w:ascii="GHEA Grapalat" w:hAnsi="GHEA Grapalat"/>
          <w:lang w:val="hy-AM"/>
        </w:rPr>
        <w:t>1</w:t>
      </w:r>
      <w:r w:rsidR="00BA145A">
        <w:rPr>
          <w:rFonts w:ascii="GHEA Grapalat" w:hAnsi="GHEA Grapalat"/>
          <w:lang w:val="hy-AM"/>
        </w:rPr>
        <w:t>2</w:t>
      </w:r>
      <w:r w:rsidRPr="008C79AA">
        <w:rPr>
          <w:rFonts w:ascii="GHEA Grapalat" w:hAnsi="GHEA Grapalat"/>
        </w:rPr>
        <w:t xml:space="preserve"> </w:t>
      </w:r>
      <w:r w:rsidRPr="008C79AA">
        <w:rPr>
          <w:rFonts w:ascii="GHEA Grapalat" w:hAnsi="GHEA Grapalat"/>
          <w:lang w:val="hy-AM"/>
        </w:rPr>
        <w:t>ՆՈՅ</w:t>
      </w:r>
      <w:r w:rsidRPr="008C79AA">
        <w:rPr>
          <w:rFonts w:ascii="GHEA Grapalat" w:hAnsi="GHEA Grapalat"/>
        </w:rPr>
        <w:t>ԵՄԲԵՐԻ 2022թվական</w:t>
      </w:r>
    </w:p>
    <w:p w:rsidR="009D6BE3" w:rsidRPr="008C79AA" w:rsidRDefault="009D6BE3" w:rsidP="009D6BE3">
      <w:pPr>
        <w:pStyle w:val="NormalWeb"/>
        <w:rPr>
          <w:rFonts w:ascii="GHEA Grapalat" w:hAnsi="GHEA Grapalat"/>
        </w:rPr>
      </w:pPr>
      <w:r w:rsidRPr="008C79AA">
        <w:rPr>
          <w:rFonts w:ascii="GHEA Grapalat" w:hAnsi="GHEA Grapalat"/>
        </w:rPr>
        <w:br/>
      </w:r>
      <w:r w:rsidRPr="008C79AA">
        <w:rPr>
          <w:rFonts w:ascii="GHEA Grapalat" w:hAnsi="GHEA Grapalat"/>
        </w:rPr>
        <w:br/>
      </w:r>
    </w:p>
    <w:p w:rsidR="009D6BE3" w:rsidRPr="008C79AA" w:rsidRDefault="009D6BE3" w:rsidP="009D6BE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8C79AA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8C79AA">
        <w:rPr>
          <w:rFonts w:ascii="GHEA Grapalat" w:hAnsi="GHEA Grapalat"/>
          <w:color w:val="000000"/>
        </w:rPr>
        <w:t xml:space="preserve">«Ստանձնելով </w:t>
      </w:r>
      <w:r w:rsidRPr="008C79AA">
        <w:rPr>
          <w:rFonts w:ascii="GHEA Grapalat" w:hAnsi="GHEA Grapalat"/>
          <w:color w:val="000000"/>
          <w:lang w:val="hy-AM"/>
        </w:rPr>
        <w:t>Հայաստանի Հանրապետության Կոտայքի մարզի Ակունք համայնքի ղեկավարի</w:t>
      </w:r>
      <w:r w:rsidRPr="008C79AA">
        <w:rPr>
          <w:rFonts w:ascii="GHEA Grapalat" w:hAnsi="GHEA Grapalat"/>
          <w:color w:val="000000"/>
        </w:rPr>
        <w:t xml:space="preserve"> պաշտոնը` երդվում եմ.</w:t>
      </w:r>
    </w:p>
    <w:p w:rsidR="009D6BE3" w:rsidRPr="008C79AA" w:rsidRDefault="009D6BE3" w:rsidP="009D6BE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8C79AA">
        <w:rPr>
          <w:rFonts w:ascii="GHEA Grapalat" w:hAnsi="GHEA Grapalat"/>
          <w:color w:val="000000"/>
        </w:rPr>
        <w:t>Համայնքի ղեկավարի լիազորություններն իրականացնելիս պահպանել Հայաստանի Հանրապետության Սահմանադրությունը, օրենքները, համայնքի ավագանու որոշումները, ազնվորեն և բարեխղճորեն կատարել համայնքի ղեկավարի լիազորությունները, ծառայել համայնքի բարգավաճմանը, գործել ի բարօրություն նրա բնակիչների:</w:t>
      </w:r>
    </w:p>
    <w:p w:rsidR="009D6BE3" w:rsidRPr="008C79AA" w:rsidRDefault="009D6BE3" w:rsidP="009D6BE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8C79AA">
        <w:rPr>
          <w:rFonts w:ascii="GHEA Grapalat" w:hAnsi="GHEA Grapalat"/>
          <w:color w:val="000000"/>
        </w:rPr>
        <w:t>Պարտավորվում եմ պաշտպանել համայնքի իրավունքները, օրինական շահերը և սեփականությունը, ուժերիս անմնացորդ նվիրումով սատարել ժողովրդի հավատին, նպաստել նրա նյութական և հոգևոր վերելքին»:</w:t>
      </w:r>
    </w:p>
    <w:p w:rsidR="000A4408" w:rsidRPr="008C79AA" w:rsidRDefault="00153105">
      <w:pPr>
        <w:rPr>
          <w:rFonts w:ascii="GHEA Grapalat" w:hAnsi="GHEA Grapalat"/>
        </w:rPr>
      </w:pPr>
    </w:p>
    <w:p w:rsidR="009D6BE3" w:rsidRPr="008C79AA" w:rsidRDefault="009D6BE3">
      <w:pPr>
        <w:rPr>
          <w:rFonts w:ascii="GHEA Grapalat" w:hAnsi="GHEA Grapalat"/>
        </w:rPr>
      </w:pPr>
    </w:p>
    <w:p w:rsidR="009D6BE3" w:rsidRPr="008C79AA" w:rsidRDefault="009D6BE3" w:rsidP="009D6BE3">
      <w:pPr>
        <w:pStyle w:val="NormalWeb"/>
        <w:jc w:val="center"/>
        <w:rPr>
          <w:rStyle w:val="Strong"/>
          <w:rFonts w:ascii="GHEA Grapalat" w:hAnsi="GHEA Grapalat"/>
          <w:sz w:val="27"/>
          <w:szCs w:val="27"/>
        </w:rPr>
      </w:pPr>
      <w:r w:rsidRPr="008C79AA">
        <w:rPr>
          <w:rStyle w:val="Strong"/>
          <w:rFonts w:ascii="GHEA Grapalat" w:hAnsi="GHEA Grapalat"/>
          <w:sz w:val="27"/>
          <w:szCs w:val="27"/>
        </w:rPr>
        <w:t>ՀԱՄԱՅՆՔԻ ՂԵԿԱՎԱՐ</w:t>
      </w:r>
      <w:r w:rsidRPr="008C79AA">
        <w:rPr>
          <w:rStyle w:val="Strong"/>
          <w:rFonts w:ascii="Calibri" w:hAnsi="Calibri" w:cs="Calibri"/>
          <w:sz w:val="27"/>
          <w:szCs w:val="27"/>
        </w:rPr>
        <w:t> 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18"/>
          <w:szCs w:val="18"/>
        </w:rPr>
        <w:t xml:space="preserve"> </w:t>
      </w:r>
      <w:r w:rsidRPr="008C79AA">
        <w:rPr>
          <w:rStyle w:val="Strong"/>
          <w:rFonts w:ascii="Calibri" w:hAnsi="Calibri" w:cs="Calibri"/>
          <w:sz w:val="18"/>
          <w:szCs w:val="18"/>
        </w:rPr>
        <w:t> </w:t>
      </w:r>
      <w:r w:rsidRPr="008C79AA">
        <w:rPr>
          <w:rStyle w:val="Strong"/>
          <w:rFonts w:ascii="GHEA Grapalat" w:hAnsi="GHEA Grapalat"/>
          <w:sz w:val="27"/>
          <w:szCs w:val="27"/>
        </w:rPr>
        <w:t>Հ.</w:t>
      </w:r>
      <w:r w:rsidRPr="008C79AA">
        <w:rPr>
          <w:rStyle w:val="Strong"/>
          <w:rFonts w:ascii="Calibri" w:hAnsi="Calibri" w:cs="Calibri"/>
          <w:sz w:val="27"/>
          <w:szCs w:val="27"/>
        </w:rPr>
        <w:t> </w:t>
      </w:r>
      <w:r w:rsidRPr="008C79AA">
        <w:rPr>
          <w:rStyle w:val="Strong"/>
          <w:rFonts w:ascii="GHEA Grapalat" w:hAnsi="GHEA Grapalat"/>
          <w:sz w:val="27"/>
          <w:szCs w:val="27"/>
        </w:rPr>
        <w:t>ՌՈՒԲԵՆՅԱՆ</w:t>
      </w:r>
    </w:p>
    <w:p w:rsidR="009D6BE3" w:rsidRPr="008C79AA" w:rsidRDefault="009D6BE3" w:rsidP="009D6BE3">
      <w:pPr>
        <w:pStyle w:val="NormalWeb"/>
        <w:jc w:val="center"/>
        <w:rPr>
          <w:rStyle w:val="Strong"/>
          <w:rFonts w:ascii="GHEA Grapalat" w:hAnsi="GHEA Grapalat"/>
          <w:sz w:val="27"/>
          <w:szCs w:val="27"/>
        </w:rPr>
      </w:pPr>
    </w:p>
    <w:p w:rsidR="009D6BE3" w:rsidRPr="008C79AA" w:rsidRDefault="009D6BE3" w:rsidP="009D6BE3">
      <w:pPr>
        <w:pStyle w:val="NormalWeb"/>
        <w:jc w:val="center"/>
        <w:rPr>
          <w:rStyle w:val="Strong"/>
          <w:rFonts w:ascii="GHEA Grapalat" w:hAnsi="GHEA Grapalat"/>
          <w:sz w:val="27"/>
          <w:szCs w:val="27"/>
        </w:rPr>
      </w:pPr>
    </w:p>
    <w:p w:rsidR="009D6BE3" w:rsidRPr="008C79AA" w:rsidRDefault="009D6BE3" w:rsidP="009D6BE3">
      <w:pPr>
        <w:pStyle w:val="NormalWeb"/>
        <w:rPr>
          <w:rFonts w:ascii="GHEA Grapalat" w:hAnsi="GHEA Grapalat"/>
        </w:rPr>
      </w:pPr>
      <w:r w:rsidRPr="008C79AA">
        <w:rPr>
          <w:rFonts w:ascii="GHEA Grapalat" w:hAnsi="GHEA Grapalat"/>
        </w:rPr>
        <w:t xml:space="preserve">20 _ թ. ______________ </w:t>
      </w:r>
      <w:r w:rsidRPr="008C79AA">
        <w:rPr>
          <w:rFonts w:ascii="Calibri" w:hAnsi="Calibri" w:cs="Calibri"/>
        </w:rPr>
        <w:t>  </w:t>
      </w:r>
      <w:r w:rsidRPr="008C79AA">
        <w:rPr>
          <w:rFonts w:ascii="GHEA Grapalat" w:hAnsi="GHEA Grapalat"/>
        </w:rPr>
        <w:t>____</w:t>
      </w:r>
      <w:r w:rsidRPr="008C79AA">
        <w:rPr>
          <w:rFonts w:ascii="Calibri" w:hAnsi="Calibri" w:cs="Calibri"/>
        </w:rPr>
        <w:t>                                                                       </w:t>
      </w:r>
      <w:r w:rsidRPr="008C79AA">
        <w:rPr>
          <w:rFonts w:ascii="GHEA Grapalat" w:hAnsi="GHEA Grapalat"/>
        </w:rPr>
        <w:t xml:space="preserve"> </w:t>
      </w:r>
      <w:r w:rsidRPr="008C79AA">
        <w:rPr>
          <w:rFonts w:ascii="GHEA Grapalat" w:hAnsi="GHEA Grapalat"/>
        </w:rPr>
        <w:br/>
        <w:t>գ. Ակունք</w:t>
      </w:r>
    </w:p>
    <w:p w:rsidR="009D6BE3" w:rsidRPr="008C79AA" w:rsidRDefault="009D6BE3" w:rsidP="009D6BE3">
      <w:pPr>
        <w:pStyle w:val="NormalWeb"/>
        <w:jc w:val="center"/>
        <w:rPr>
          <w:rFonts w:ascii="GHEA Grapalat" w:hAnsi="GHEA Grapalat"/>
        </w:rPr>
      </w:pPr>
    </w:p>
    <w:p w:rsidR="00B66721" w:rsidRPr="00B66721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lastRenderedPageBreak/>
        <w:t>Հավելված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br/>
        <w:t>Ակունք համայնքի ավագանու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br/>
        <w:t>10․11․2022թ․</w:t>
      </w: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N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2 որոշման</w:t>
      </w:r>
    </w:p>
    <w:p w:rsidR="00B66721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Style w:val="Strong"/>
          <w:rFonts w:ascii="GHEA Grapalat" w:hAnsi="GHEA Grapalat"/>
          <w:color w:val="000000"/>
          <w:sz w:val="22"/>
          <w:szCs w:val="22"/>
        </w:rPr>
      </w:pPr>
    </w:p>
    <w:p w:rsidR="00B66721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Style w:val="Strong"/>
          <w:rFonts w:ascii="GHEA Grapalat" w:hAnsi="GHEA Grapalat"/>
          <w:color w:val="000000"/>
          <w:sz w:val="22"/>
          <w:szCs w:val="22"/>
        </w:rPr>
      </w:pPr>
    </w:p>
    <w:p w:rsidR="00B66721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Style w:val="Strong"/>
          <w:rFonts w:ascii="GHEA Grapalat" w:hAnsi="GHEA Grapalat"/>
          <w:color w:val="000000"/>
          <w:sz w:val="22"/>
          <w:szCs w:val="22"/>
        </w:rPr>
      </w:pPr>
    </w:p>
    <w:p w:rsidR="00B66721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Style w:val="Strong"/>
          <w:rFonts w:ascii="GHEA Grapalat" w:hAnsi="GHEA Grapalat"/>
          <w:color w:val="000000"/>
          <w:sz w:val="22"/>
          <w:szCs w:val="22"/>
        </w:rPr>
      </w:pP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Style w:val="Strong"/>
          <w:rFonts w:ascii="GHEA Grapalat" w:hAnsi="GHEA Grapalat"/>
          <w:color w:val="000000"/>
          <w:sz w:val="22"/>
          <w:szCs w:val="22"/>
        </w:rPr>
        <w:t>Կ Ա Ր Գ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Arial" w:hAnsi="Arial" w:cs="Arial"/>
          <w:color w:val="000000"/>
          <w:sz w:val="22"/>
          <w:szCs w:val="22"/>
        </w:rPr>
        <w:t> 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>
        <w:rPr>
          <w:rStyle w:val="Strong"/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Style w:val="Strong"/>
          <w:rFonts w:ascii="GHEA Grapalat" w:hAnsi="GHEA Grapalat"/>
          <w:color w:val="000000"/>
          <w:sz w:val="22"/>
          <w:szCs w:val="22"/>
        </w:rPr>
        <w:t>Ի ԵՐԴՄԱՆ</w:t>
      </w:r>
      <w:r w:rsidRPr="00F238F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238F0">
        <w:rPr>
          <w:rStyle w:val="Strong"/>
          <w:rFonts w:ascii="GHEA Grapalat" w:hAnsi="GHEA Grapalat"/>
          <w:color w:val="000000"/>
          <w:sz w:val="22"/>
          <w:szCs w:val="22"/>
        </w:rPr>
        <w:t>ԱՐԱՐՈՂՈՒԹՅԱՆ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Arial" w:hAnsi="Arial" w:cs="Arial"/>
          <w:color w:val="000000"/>
          <w:sz w:val="22"/>
          <w:szCs w:val="22"/>
        </w:rPr>
        <w:t> 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1. Նորընտիր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 երդման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արարողության նպատակով`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 ընտրվելուց հետո երրորդ օրացուցային օրը</w:t>
      </w:r>
      <w:r w:rsidR="0015310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bookmarkStart w:id="0" w:name="_GoBack"/>
      <w:bookmarkEnd w:id="0"/>
      <w:r w:rsidR="00BA145A">
        <w:rPr>
          <w:rFonts w:ascii="GHEA Grapalat" w:hAnsi="GHEA Grapalat"/>
          <w:color w:val="000000"/>
          <w:sz w:val="22"/>
          <w:szCs w:val="22"/>
          <w:lang w:val="hy-AM"/>
        </w:rPr>
        <w:t>2022 թվականի նոյեմբերի 12-ին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ժամը 11.00-ին հրավիրվում է </w:t>
      </w:r>
      <w:r>
        <w:rPr>
          <w:rFonts w:ascii="GHEA Grapalat" w:hAnsi="GHEA Grapalat"/>
          <w:color w:val="000000"/>
          <w:sz w:val="22"/>
          <w:szCs w:val="22"/>
        </w:rPr>
        <w:t>ավագանու նիստ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: Նիստը տեղի է ունենում </w:t>
      </w:r>
      <w:r>
        <w:rPr>
          <w:rFonts w:ascii="GHEA Grapalat" w:hAnsi="GHEA Grapalat"/>
          <w:color w:val="000000"/>
          <w:sz w:val="22"/>
          <w:szCs w:val="22"/>
        </w:rPr>
        <w:t>համայնքի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 ավագանու նստավայրում: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2.</w:t>
      </w:r>
      <w:r w:rsidRPr="00F238F0">
        <w:rPr>
          <w:rFonts w:ascii="Arial" w:hAnsi="Arial" w:cs="Arial"/>
          <w:color w:val="000000"/>
          <w:sz w:val="22"/>
          <w:szCs w:val="22"/>
        </w:rPr>
        <w:t>  </w:t>
      </w:r>
      <w:r w:rsidRPr="00F238F0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</w:t>
      </w:r>
      <w:r>
        <w:rPr>
          <w:rFonts w:ascii="GHEA Grapalat" w:hAnsi="GHEA Grapalat" w:cs="Arial Unicode"/>
          <w:color w:val="000000"/>
          <w:sz w:val="22"/>
          <w:szCs w:val="22"/>
        </w:rPr>
        <w:t>ամայնքի ղեկավար</w:t>
      </w:r>
      <w:r w:rsidRPr="00F238F0">
        <w:rPr>
          <w:rFonts w:ascii="GHEA Grapalat" w:hAnsi="GHEA Grapalat" w:cs="Arial Unicode"/>
          <w:color w:val="000000"/>
          <w:sz w:val="22"/>
          <w:szCs w:val="22"/>
        </w:rPr>
        <w:t xml:space="preserve">ի </w:t>
      </w:r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>արարողության նախապատրաստման և անցկացման կազմակերպման պատասխանատուն «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Կոտայքի մարզի Ակունքի </w:t>
      </w:r>
      <w:r>
        <w:rPr>
          <w:rFonts w:ascii="GHEA Grapalat" w:hAnsi="GHEA Grapalat"/>
          <w:color w:val="000000"/>
          <w:sz w:val="22"/>
          <w:szCs w:val="22"/>
        </w:rPr>
        <w:t>համայն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քապետարանի աշխատակազմ» </w:t>
      </w:r>
      <w:r>
        <w:rPr>
          <w:rFonts w:ascii="GHEA Grapalat" w:hAnsi="GHEA Grapalat"/>
          <w:color w:val="000000"/>
          <w:sz w:val="22"/>
          <w:szCs w:val="22"/>
        </w:rPr>
        <w:t>համայնքային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կառավարչական հիմնարկն է (այսուհետ` աշխատակազմ):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3. Աշխատակազմը ժամը 10.00 - 11.00-ն գրանցում է ավագանու անդամներին: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4. Ավագանու նիստն իրավազոր է, եթե նիստին ներկա է առնվազն ավագանու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15</w:t>
      </w:r>
      <w:r>
        <w:rPr>
          <w:rFonts w:ascii="GHEA Grapalat" w:hAnsi="GHEA Grapalat"/>
          <w:color w:val="000000"/>
          <w:sz w:val="22"/>
          <w:szCs w:val="22"/>
        </w:rPr>
        <w:t xml:space="preserve"> (օրենքով սահմանված թվաքանակի կեսից ավելին)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անդամ: Եթե կես ժամվա ընթացքում չի ապահովվում նիստի իրավազորությունը, ապա ավագանու նիստ է գումարվում հաջորդ օրը, ժամը 11.00-ին: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5. Նիստը վարում է ավագանու նիստին ներկա` տարիքով ավագ անդամը: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6. Նիստը վարողը հայտարարում է նիստի օրակարգը`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 երդում: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7. Նիստին ներկա են գտնվում Հայաստանի Հանրապետության տարածքային կառավարման և </w:t>
      </w:r>
      <w:r>
        <w:rPr>
          <w:rFonts w:ascii="GHEA Grapalat" w:hAnsi="GHEA Grapalat"/>
          <w:color w:val="000000"/>
          <w:sz w:val="22"/>
          <w:szCs w:val="22"/>
        </w:rPr>
        <w:t>ենթակառուցվածքների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 նախարար</w:t>
      </w:r>
      <w:r>
        <w:rPr>
          <w:rFonts w:ascii="GHEA Grapalat" w:hAnsi="GHEA Grapalat"/>
          <w:color w:val="000000"/>
          <w:sz w:val="22"/>
          <w:szCs w:val="22"/>
          <w:lang w:val="hy-AM"/>
        </w:rPr>
        <w:t>ության ներկայացուցիչը (համաձայնությամբ)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ՀՀ Կոտայքի </w:t>
      </w:r>
      <w:r>
        <w:rPr>
          <w:rFonts w:ascii="GHEA Grapalat" w:hAnsi="GHEA Grapalat"/>
          <w:color w:val="000000"/>
          <w:sz w:val="22"/>
          <w:szCs w:val="22"/>
        </w:rPr>
        <w:t xml:space="preserve"> մարզպետը</w:t>
      </w:r>
      <w:r w:rsidRPr="00D0137D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Հայ Առաքելական եկեղեցու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 թեմի առաջնորդը (համաձայնությամբ), հրավիրված պետական, եկեղեցական, մշակ</w:t>
      </w:r>
      <w:r>
        <w:rPr>
          <w:rFonts w:ascii="GHEA Grapalat" w:hAnsi="GHEA Grapalat"/>
          <w:color w:val="000000"/>
          <w:sz w:val="22"/>
          <w:szCs w:val="22"/>
        </w:rPr>
        <w:t>ութային և հասարակական գործիչներ</w:t>
      </w:r>
      <w:r w:rsidRPr="00A426A9">
        <w:rPr>
          <w:rFonts w:ascii="GHEA Grapalat" w:hAnsi="GHEA Grapalat"/>
          <w:color w:val="000000"/>
          <w:sz w:val="22"/>
          <w:szCs w:val="22"/>
        </w:rPr>
        <w:t>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8. Նիստը վարողն ընտրված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ին հրավիրում է ամբիոնի մոտ։ Ամբիոնին մոտենալուց հետո` ընտրված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ն արտասանում է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>տեքստը.</w:t>
      </w:r>
    </w:p>
    <w:p w:rsidR="00B66721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«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Ստանձնելով</w:t>
      </w:r>
      <w:r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Կոտայքի մարզի Ակունք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պաշտոնը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`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երդվում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եմ</w:t>
      </w:r>
      <w:r w:rsidRPr="00E82F30">
        <w:rPr>
          <w:rFonts w:ascii="GHEA Grapalat" w:hAnsi="GHEA Grapalat"/>
          <w:color w:val="000000"/>
          <w:sz w:val="22"/>
          <w:szCs w:val="22"/>
        </w:rPr>
        <w:t>.</w:t>
      </w:r>
    </w:p>
    <w:p w:rsidR="00B66721" w:rsidRPr="00E82F3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լիազորություններն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իրականացնելիս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պահպանել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Հայաստանի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Սահմանադրությունը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օրենքները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ավագանու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որոշումները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ազնվորեն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բարեխղճորեն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կատարել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լիազորությունները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ծառայել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բարգավաճմանը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գործել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բարօրություն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նրա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բնակիչների</w:t>
      </w:r>
      <w:r w:rsidRPr="00E82F30">
        <w:rPr>
          <w:rFonts w:ascii="GHEA Grapalat" w:hAnsi="GHEA Grapalat"/>
          <w:color w:val="000000"/>
          <w:sz w:val="22"/>
          <w:szCs w:val="22"/>
        </w:rPr>
        <w:t>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E82F30">
        <w:rPr>
          <w:rFonts w:ascii="GHEA Grapalat" w:hAnsi="GHEA Grapalat" w:cs="Sylfaen"/>
          <w:color w:val="000000"/>
          <w:sz w:val="22"/>
          <w:szCs w:val="22"/>
        </w:rPr>
        <w:lastRenderedPageBreak/>
        <w:t>Պարտավորվում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եմ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պաշտպանել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իրավունքները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օրինական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շահերը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սեփականությունը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ուժերիս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անմնացորդ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նվիրումով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սատարել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ժողովրդի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հավատին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նպաստել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նրա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նյութական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հոգևոր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վերելքին</w:t>
      </w:r>
      <w:r>
        <w:rPr>
          <w:rFonts w:ascii="GHEA Grapalat" w:hAnsi="GHEA Grapalat" w:cs="Sylfaen"/>
          <w:color w:val="000000"/>
          <w:sz w:val="22"/>
          <w:szCs w:val="22"/>
        </w:rPr>
        <w:t>:</w:t>
      </w:r>
      <w:r w:rsidRPr="00F238F0">
        <w:rPr>
          <w:rFonts w:ascii="GHEA Grapalat" w:hAnsi="GHEA Grapalat"/>
          <w:color w:val="000000"/>
          <w:sz w:val="22"/>
          <w:szCs w:val="22"/>
        </w:rPr>
        <w:t>»: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9. Երդումն արտասանելուց հետո հնչում է Հայաստանի Հանրապետության օրհներգը: </w:t>
      </w:r>
      <w:r>
        <w:rPr>
          <w:rFonts w:ascii="GHEA Grapalat" w:hAnsi="GHEA Grapalat" w:cs="Sylfaen"/>
          <w:color w:val="000000"/>
          <w:sz w:val="22"/>
          <w:szCs w:val="22"/>
        </w:rPr>
        <w:t>Հ</w:t>
      </w:r>
      <w:r w:rsidRPr="00A426A9">
        <w:rPr>
          <w:rFonts w:ascii="GHEA Grapalat" w:hAnsi="GHEA Grapalat"/>
          <w:color w:val="000000"/>
          <w:sz w:val="22"/>
          <w:szCs w:val="22"/>
        </w:rPr>
        <w:t>ամայնքի ղեկավարը ստորագրում է երդման</w:t>
      </w:r>
      <w:r w:rsidRPr="00A426A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426A9">
        <w:rPr>
          <w:rFonts w:ascii="GHEA Grapalat" w:hAnsi="GHEA Grapalat"/>
          <w:color w:val="000000"/>
          <w:sz w:val="22"/>
          <w:szCs w:val="22"/>
        </w:rPr>
        <w:t>տեքստի տակ, որն ի պահ է հանձնվում համայնքապետարան</w:t>
      </w:r>
      <w:r>
        <w:rPr>
          <w:rFonts w:ascii="GHEA Grapalat" w:hAnsi="GHEA Grapalat"/>
          <w:color w:val="000000"/>
          <w:sz w:val="22"/>
          <w:szCs w:val="22"/>
        </w:rPr>
        <w:t>ին</w:t>
      </w:r>
      <w:r w:rsidRPr="00A426A9">
        <w:rPr>
          <w:rFonts w:ascii="GHEA Grapalat" w:hAnsi="GHEA Grapalat"/>
          <w:color w:val="000000"/>
          <w:sz w:val="22"/>
          <w:szCs w:val="22"/>
        </w:rPr>
        <w:t>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10.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GHEA Grapalat" w:hAnsi="GHEA Grapalat"/>
          <w:color w:val="000000"/>
          <w:sz w:val="22"/>
          <w:szCs w:val="22"/>
        </w:rPr>
        <w:t>տեքստը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ստորագրվելուց հետո` նիստը վարողը ելույթի համար ձայնը տալիս է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ին: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11. Ելույթի համար տրվում է մինչև 20 րոպե ժամանակ: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12. Ելույթից հետո </w:t>
      </w:r>
      <w:r>
        <w:rPr>
          <w:rFonts w:ascii="GHEA Grapalat" w:hAnsi="GHEA Grapalat"/>
          <w:color w:val="000000"/>
          <w:sz w:val="22"/>
          <w:szCs w:val="22"/>
        </w:rPr>
        <w:t>համայնքի ղեկավարը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զբաղեցնում է նախագահողի տեղը և շարունակում վարել նիստը:</w:t>
      </w:r>
    </w:p>
    <w:p w:rsidR="00B66721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13. Ողջույնի խոսքերով կարող են հանդես գալ Հայաստանի Հանրապետության տարածքային կառավարման և </w:t>
      </w:r>
      <w:r>
        <w:rPr>
          <w:rFonts w:ascii="GHEA Grapalat" w:hAnsi="GHEA Grapalat"/>
          <w:color w:val="000000"/>
          <w:sz w:val="22"/>
          <w:szCs w:val="22"/>
        </w:rPr>
        <w:t>ենթակառուցվածքների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 նախարար</w:t>
      </w:r>
      <w:r>
        <w:rPr>
          <w:rFonts w:ascii="GHEA Grapalat" w:hAnsi="GHEA Grapalat"/>
          <w:color w:val="000000"/>
          <w:sz w:val="22"/>
          <w:szCs w:val="22"/>
          <w:lang w:val="hy-AM"/>
        </w:rPr>
        <w:t>ության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համապատասխան մարզպետարանի </w:t>
      </w:r>
      <w:r w:rsidRPr="00A426A9">
        <w:rPr>
          <w:rFonts w:ascii="GHEA Grapalat" w:hAnsi="GHEA Grapalat"/>
          <w:color w:val="000000"/>
          <w:sz w:val="22"/>
          <w:szCs w:val="22"/>
        </w:rPr>
        <w:t>Հայ Առաքելական եկեղեցու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Կոտայքի </w:t>
      </w:r>
      <w:r w:rsidRPr="00A426A9">
        <w:rPr>
          <w:rFonts w:ascii="GHEA Grapalat" w:hAnsi="GHEA Grapalat"/>
          <w:color w:val="000000"/>
          <w:sz w:val="22"/>
          <w:szCs w:val="22"/>
        </w:rPr>
        <w:t>թեմի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ներկայացուցիչները</w:t>
      </w:r>
      <w:r w:rsidRPr="00A426A9">
        <w:rPr>
          <w:rFonts w:ascii="GHEA Grapalat" w:hAnsi="GHEA Grapalat"/>
          <w:color w:val="000000"/>
          <w:sz w:val="22"/>
          <w:szCs w:val="22"/>
        </w:rPr>
        <w:t>, ինչպես նաև կարող են հրապարակվել ուղերձներ:</w:t>
      </w:r>
    </w:p>
    <w:p w:rsidR="00B66721" w:rsidRPr="00F238F0" w:rsidRDefault="00B66721" w:rsidP="00B66721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14. Ողջույնի խոսքերից և ուղերձների հրապարակումից հետո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ը հայտարարում է նիստը փակված:</w:t>
      </w:r>
    </w:p>
    <w:p w:rsidR="00B66721" w:rsidRPr="00F238F0" w:rsidRDefault="00B66721" w:rsidP="00B66721">
      <w:pPr>
        <w:rPr>
          <w:rFonts w:ascii="GHEA Grapalat" w:hAnsi="GHEA Grapalat"/>
        </w:rPr>
      </w:pPr>
    </w:p>
    <w:p w:rsidR="009D6BE3" w:rsidRPr="008C79AA" w:rsidRDefault="009D6BE3">
      <w:pPr>
        <w:rPr>
          <w:rFonts w:ascii="GHEA Grapalat" w:hAnsi="GHEA Grapalat"/>
        </w:rPr>
      </w:pPr>
    </w:p>
    <w:sectPr w:rsidR="009D6BE3" w:rsidRPr="008C79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D"/>
    <w:rsid w:val="00153105"/>
    <w:rsid w:val="002A2876"/>
    <w:rsid w:val="00632708"/>
    <w:rsid w:val="006868AD"/>
    <w:rsid w:val="008C79AA"/>
    <w:rsid w:val="009D6BE3"/>
    <w:rsid w:val="00B66721"/>
    <w:rsid w:val="00BA145A"/>
    <w:rsid w:val="00D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7F6D"/>
  <w15:chartTrackingRefBased/>
  <w15:docId w15:val="{07CAD04B-78AF-4C1E-BA79-805EF0B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D6B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6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2022-11-04T07:28:00Z</cp:lastPrinted>
  <dcterms:created xsi:type="dcterms:W3CDTF">2022-10-24T11:28:00Z</dcterms:created>
  <dcterms:modified xsi:type="dcterms:W3CDTF">2022-11-04T07:32:00Z</dcterms:modified>
</cp:coreProperties>
</file>