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D1" w:rsidRDefault="008448D1" w:rsidP="008448D1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="00AA5A1F">
        <w:rPr>
          <w:rFonts w:ascii="GHEA Grapalat" w:hAnsi="GHEA Grapalat"/>
          <w:lang w:val="hy-AM"/>
        </w:rPr>
        <w:t>ԿՈՒՆՔ</w:t>
      </w:r>
      <w:r>
        <w:rPr>
          <w:rFonts w:ascii="GHEA Grapalat" w:hAnsi="GHEA Grapalat"/>
          <w:lang w:val="hy-AM"/>
        </w:rPr>
        <w:t xml:space="preserve"> ՀԱՄԱՅՆՔԻ ՂԵԿԱՎԱՐԻ ՏԵՂԱԿԱԼՆԵՐԻ, ՀԱՅԵՑՈՂԱԿԱՆ </w:t>
      </w:r>
      <w:r>
        <w:rPr>
          <w:rFonts w:ascii="GHEA Grapalat" w:hAnsi="GHEA Grapalat"/>
          <w:lang w:val="hy-AM"/>
        </w:rPr>
        <w:br/>
        <w:t xml:space="preserve">ՊԱՇՏՈՆՆԵՐԻ ՔԱՆԱԿԸ </w:t>
      </w:r>
      <w:r w:rsidRPr="00262A95">
        <w:rPr>
          <w:rStyle w:val="Strong"/>
          <w:rFonts w:ascii="GHEA Grapalat" w:hAnsi="GHEA Grapalat"/>
          <w:b w:val="0"/>
          <w:lang w:val="hy-AM"/>
        </w:rPr>
        <w:t>ՍԱՀՄԱՆԵԼՈՒ ՄԱՍԻՆ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ՀԱՄԱՅՆՔԻ </w:t>
      </w:r>
      <w:r>
        <w:rPr>
          <w:rFonts w:ascii="GHEA Grapalat" w:hAnsi="GHEA Grapalat"/>
          <w:lang w:val="hy-AM"/>
        </w:rPr>
        <w:br/>
        <w:t>ԱՎԱԳԱՆՈՒ ՈՐՈՇՄԱՆ ԸՆԴՈՒՆՄԱՆ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8448D1" w:rsidRDefault="008448D1" w:rsidP="008448D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448D1" w:rsidRDefault="00AA5A1F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448D1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 w:rsidR="008448D1">
        <w:rPr>
          <w:rFonts w:ascii="Calibri" w:hAnsi="Calibri" w:cs="Calibri"/>
          <w:sz w:val="24"/>
          <w:szCs w:val="24"/>
          <w:lang w:val="hy-AM"/>
        </w:rPr>
        <w:t> </w:t>
      </w:r>
      <w:r w:rsidR="008448D1">
        <w:rPr>
          <w:rFonts w:ascii="GHEA Grapalat" w:hAnsi="GHEA Grapalat"/>
          <w:sz w:val="24"/>
          <w:szCs w:val="24"/>
          <w:lang w:val="hy-AM"/>
        </w:rPr>
        <w:t>օրենքի 57-րդ հոդվածի համաձայն՝</w:t>
      </w:r>
      <w:r w:rsidR="008448D1">
        <w:rPr>
          <w:rFonts w:ascii="Calibri" w:hAnsi="Calibri" w:cs="Calibri"/>
          <w:sz w:val="24"/>
          <w:szCs w:val="24"/>
          <w:lang w:val="hy-AM"/>
        </w:rPr>
        <w:t> </w:t>
      </w:r>
    </w:p>
    <w:p w:rsidR="008448D1" w:rsidRDefault="008448D1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ղեկավարն ունի մեկ առաջին տեղակալ, որը ավագանու անդամ է: Համայնքի ղեկավարը կարող է ունենալ ևս երկու տեղակալ:</w:t>
      </w:r>
    </w:p>
    <w:p w:rsidR="008448D1" w:rsidRDefault="008448D1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տեղակալներին համայնքի ղեկավարի ներկայացմամբ նշանակում է ավագանին՝ ընդհանուր թվի ձայների մեծամասնությամբ: </w:t>
      </w:r>
    </w:p>
    <w:p w:rsidR="008448D1" w:rsidRDefault="008448D1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ղեկավարը կարող է ունենալ խորհրդականներ, օգնականներ և մամուլի քարտուղար:</w:t>
      </w:r>
    </w:p>
    <w:p w:rsidR="008448D1" w:rsidRDefault="008448D1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ղեկավարի խորհրդականների և օգնականների քանակը համայնքի ղեկավարի ներկայացմամբ սահմանում է համայնքի ավագանին:</w:t>
      </w:r>
    </w:p>
    <w:p w:rsidR="008448D1" w:rsidRDefault="008448D1" w:rsidP="008448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8448D1" w:rsidRDefault="008448D1" w:rsidP="0065278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Աբովյան համայնքի ղեկավարի տեղակալների, հայեցողական պաշտոնների քանակը սահմանելու մասին Ա</w:t>
      </w:r>
      <w:r w:rsidR="0065278B">
        <w:rPr>
          <w:rFonts w:ascii="GHEA Grapalat" w:hAnsi="GHEA Grapalat"/>
          <w:sz w:val="24"/>
          <w:szCs w:val="24"/>
          <w:lang w:val="hy-AM"/>
        </w:rPr>
        <w:t>կունքի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ընդունման անհրաժեշտությունը բխում է «Տեղական ինքնակառավարման մասին»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օրենքի 57</w:t>
      </w:r>
      <w:r w:rsidR="0065278B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հոդվածների պահանջներից։</w:t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br/>
        <w:t>Ա</w:t>
      </w:r>
      <w:r w:rsidR="0065278B">
        <w:rPr>
          <w:rFonts w:ascii="GHEA Grapalat" w:hAnsi="GHEA Grapalat"/>
          <w:sz w:val="24"/>
          <w:szCs w:val="24"/>
          <w:lang w:val="hy-AM"/>
        </w:rPr>
        <w:t>կունք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ընդունման </w:t>
      </w:r>
      <w:r w:rsidR="0065278B">
        <w:rPr>
          <w:rFonts w:ascii="GHEA Grapalat" w:hAnsi="GHEA Grapalat"/>
          <w:sz w:val="24"/>
          <w:szCs w:val="24"/>
          <w:lang w:val="hy-AM"/>
        </w:rPr>
        <w:t>կապակցու</w:t>
      </w:r>
      <w:r>
        <w:rPr>
          <w:rFonts w:ascii="GHEA Grapalat" w:hAnsi="GHEA Grapalat"/>
          <w:sz w:val="24"/>
          <w:szCs w:val="24"/>
          <w:lang w:val="hy-AM"/>
        </w:rPr>
        <w:t>թյամբ այլ իրավական ակտերի ընդունման անհրաժեշտություն չի առաջանում, ինչպես նաև  համայնքի բյուջեի եկամուտներում և ծախսերում փոփոխություններ չեն առաջանում։</w:t>
      </w:r>
    </w:p>
    <w:p w:rsidR="008448D1" w:rsidRDefault="008448D1" w:rsidP="008448D1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</w:tblGrid>
      <w:tr w:rsidR="001C699A" w:rsidRPr="006448C8" w:rsidTr="006448C8">
        <w:trPr>
          <w:jc w:val="center"/>
        </w:trPr>
        <w:tc>
          <w:tcPr>
            <w:tcW w:w="0" w:type="auto"/>
            <w:shd w:val="clear" w:color="auto" w:fill="FFFFFF"/>
          </w:tcPr>
          <w:p w:rsidR="001C699A" w:rsidRPr="001C699A" w:rsidRDefault="001C699A" w:rsidP="001C69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  <w:tr w:rsidR="001C699A" w:rsidRPr="006448C8" w:rsidTr="006448C8">
        <w:trPr>
          <w:jc w:val="center"/>
        </w:trPr>
        <w:tc>
          <w:tcPr>
            <w:tcW w:w="0" w:type="auto"/>
            <w:shd w:val="clear" w:color="auto" w:fill="FFFFFF"/>
          </w:tcPr>
          <w:p w:rsidR="001C699A" w:rsidRPr="001C699A" w:rsidRDefault="001C699A" w:rsidP="001C699A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</w:tbl>
    <w:p w:rsidR="000A4408" w:rsidRDefault="00104758">
      <w:pPr>
        <w:rPr>
          <w:lang w:val="hy-AM"/>
        </w:rPr>
      </w:pPr>
      <w:r>
        <w:rPr>
          <w:lang w:val="hy-AM"/>
        </w:rPr>
        <w:t xml:space="preserve"> </w:t>
      </w:r>
    </w:p>
    <w:p w:rsidR="00104758" w:rsidRDefault="00104758">
      <w:pPr>
        <w:rPr>
          <w:lang w:val="hy-AM"/>
        </w:rPr>
      </w:pPr>
    </w:p>
    <w:p w:rsidR="00D8204E" w:rsidRDefault="00104758" w:rsidP="00104758">
      <w:pPr>
        <w:tabs>
          <w:tab w:val="left" w:pos="7140"/>
        </w:tabs>
        <w:jc w:val="right"/>
        <w:rPr>
          <w:lang w:val="hy-AM"/>
        </w:rPr>
      </w:pPr>
      <w:r>
        <w:rPr>
          <w:lang w:val="hy-AM"/>
        </w:rPr>
        <w:tab/>
      </w:r>
    </w:p>
    <w:p w:rsidR="00D8204E" w:rsidRDefault="00D8204E" w:rsidP="00104758">
      <w:pPr>
        <w:tabs>
          <w:tab w:val="left" w:pos="7140"/>
        </w:tabs>
        <w:jc w:val="right"/>
        <w:rPr>
          <w:lang w:val="hy-AM"/>
        </w:rPr>
      </w:pPr>
    </w:p>
    <w:p w:rsidR="00D8204E" w:rsidRDefault="00D8204E" w:rsidP="00104758">
      <w:pPr>
        <w:tabs>
          <w:tab w:val="left" w:pos="7140"/>
        </w:tabs>
        <w:jc w:val="right"/>
        <w:rPr>
          <w:lang w:val="hy-AM"/>
        </w:rPr>
      </w:pPr>
    </w:p>
    <w:p w:rsidR="00D8204E" w:rsidRDefault="00D8204E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</w:p>
    <w:p w:rsidR="006448C8" w:rsidRDefault="006448C8" w:rsidP="00104758">
      <w:pPr>
        <w:tabs>
          <w:tab w:val="left" w:pos="7140"/>
        </w:tabs>
        <w:jc w:val="right"/>
        <w:rPr>
          <w:lang w:val="hy-AM"/>
        </w:rPr>
      </w:pPr>
      <w:bookmarkStart w:id="0" w:name="_GoBack"/>
      <w:bookmarkEnd w:id="0"/>
    </w:p>
    <w:p w:rsidR="00104758" w:rsidRPr="00104758" w:rsidRDefault="00104758" w:rsidP="00104758">
      <w:pPr>
        <w:tabs>
          <w:tab w:val="left" w:pos="7140"/>
        </w:tabs>
        <w:jc w:val="right"/>
        <w:rPr>
          <w:lang w:val="hy-AM"/>
        </w:rPr>
      </w:pPr>
      <w:r>
        <w:rPr>
          <w:lang w:val="hy-AM"/>
        </w:rPr>
        <w:t xml:space="preserve">Հավելված  </w:t>
      </w:r>
      <w:r w:rsidR="00D8204E">
        <w:rPr>
          <w:lang w:val="hy-AM"/>
        </w:rPr>
        <w:br/>
      </w:r>
      <w:r>
        <w:rPr>
          <w:lang w:val="hy-AM"/>
        </w:rPr>
        <w:t xml:space="preserve">Ակունք համայնքի ավագանու 2022 թ․ </w:t>
      </w:r>
      <w:r w:rsidRPr="00104758">
        <w:rPr>
          <w:lang w:val="hy-AM"/>
        </w:rPr>
        <w:t>N</w:t>
      </w:r>
      <w:r>
        <w:rPr>
          <w:lang w:val="hy-AM"/>
        </w:rPr>
        <w:t xml:space="preserve">      -Ա որոշման</w:t>
      </w:r>
    </w:p>
    <w:p w:rsidR="00104758" w:rsidRDefault="00104758">
      <w:pPr>
        <w:rPr>
          <w:lang w:val="hy-AM"/>
        </w:rPr>
      </w:pPr>
    </w:p>
    <w:p w:rsidR="00104758" w:rsidRDefault="00104758">
      <w:pPr>
        <w:rPr>
          <w:lang w:val="hy-AM"/>
        </w:rPr>
      </w:pPr>
      <w:r>
        <w:rPr>
          <w:lang w:val="hy-AM"/>
        </w:rPr>
        <w:t>ԱԿՈՒՆՔ ՀԱՄԱՅՆՔԻ ՂԵԿԱՎԱՐԻ ՏԵՂԱԿԱԼՆԵՐԻ ԵՎ ՀԱՅԵՑՈՂԱԿԱՆ ՊԱՇՏՈՆՆԵՐԻ ՔԱՆԱԿԸ</w:t>
      </w:r>
    </w:p>
    <w:p w:rsidR="00104758" w:rsidRDefault="00104758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205"/>
        <w:gridCol w:w="3006"/>
      </w:tblGrid>
      <w:tr w:rsidR="00104758" w:rsidTr="00104758">
        <w:tc>
          <w:tcPr>
            <w:tcW w:w="805" w:type="dxa"/>
          </w:tcPr>
          <w:p w:rsidR="00104758" w:rsidRPr="00104758" w:rsidRDefault="00104758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5" w:type="dxa"/>
          </w:tcPr>
          <w:p w:rsidR="00104758" w:rsidRP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Պաշտոնի անվանումը</w:t>
            </w: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Պաշտոնների քանակը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Համայնքի ղեկավարի առաջին տեղակալ</w:t>
            </w: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Համայնքի ղեկավարի տեղակալ</w:t>
            </w:r>
          </w:p>
        </w:tc>
        <w:tc>
          <w:tcPr>
            <w:tcW w:w="3006" w:type="dxa"/>
          </w:tcPr>
          <w:p w:rsidR="00104758" w:rsidRDefault="00111770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 xml:space="preserve">Համայնքի ղեկավարի խորհրդական </w:t>
            </w: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Համայնքի ղեկավարի օգնական</w:t>
            </w: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Համայնքի ղեկավարի մամուլի քարտուղար</w:t>
            </w: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</w:p>
        </w:tc>
      </w:tr>
      <w:tr w:rsidR="00104758" w:rsidTr="00104758">
        <w:tc>
          <w:tcPr>
            <w:tcW w:w="805" w:type="dxa"/>
          </w:tcPr>
          <w:p w:rsidR="00104758" w:rsidRDefault="00104758">
            <w:pPr>
              <w:rPr>
                <w:lang w:val="hy-AM"/>
              </w:rPr>
            </w:pPr>
          </w:p>
        </w:tc>
        <w:tc>
          <w:tcPr>
            <w:tcW w:w="5205" w:type="dxa"/>
          </w:tcPr>
          <w:p w:rsidR="00104758" w:rsidRDefault="00104758">
            <w:pPr>
              <w:rPr>
                <w:lang w:val="hy-AM"/>
              </w:rPr>
            </w:pPr>
          </w:p>
        </w:tc>
        <w:tc>
          <w:tcPr>
            <w:tcW w:w="3006" w:type="dxa"/>
          </w:tcPr>
          <w:p w:rsidR="00104758" w:rsidRDefault="00104758">
            <w:pPr>
              <w:rPr>
                <w:lang w:val="hy-AM"/>
              </w:rPr>
            </w:pPr>
          </w:p>
        </w:tc>
      </w:tr>
    </w:tbl>
    <w:p w:rsidR="00104758" w:rsidRPr="008448D1" w:rsidRDefault="00104758">
      <w:pPr>
        <w:rPr>
          <w:lang w:val="hy-AM"/>
        </w:rPr>
      </w:pPr>
    </w:p>
    <w:sectPr w:rsidR="00104758" w:rsidRPr="008448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6B"/>
    <w:rsid w:val="00104758"/>
    <w:rsid w:val="00111770"/>
    <w:rsid w:val="001C699A"/>
    <w:rsid w:val="00262A95"/>
    <w:rsid w:val="002A2876"/>
    <w:rsid w:val="006448C8"/>
    <w:rsid w:val="0065278B"/>
    <w:rsid w:val="008448D1"/>
    <w:rsid w:val="00920DC4"/>
    <w:rsid w:val="00AA5A1F"/>
    <w:rsid w:val="00D11137"/>
    <w:rsid w:val="00D8204E"/>
    <w:rsid w:val="00D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32D5"/>
  <w15:chartTrackingRefBased/>
  <w15:docId w15:val="{9CAAAD60-8068-41B0-A857-28937DBF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D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8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9A"/>
    <w:rPr>
      <w:rFonts w:ascii="Segoe UI" w:eastAsiaTheme="minorEastAsia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10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2022-11-22T06:50:00Z</cp:lastPrinted>
  <dcterms:created xsi:type="dcterms:W3CDTF">2022-11-21T05:46:00Z</dcterms:created>
  <dcterms:modified xsi:type="dcterms:W3CDTF">2022-11-23T05:47:00Z</dcterms:modified>
</cp:coreProperties>
</file>